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614" w:rsidRDefault="00613F66">
      <w:pPr>
        <w:pStyle w:val="1"/>
        <w:jc w:val="center"/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127635</wp:posOffset>
            </wp:positionV>
            <wp:extent cx="857250" cy="885825"/>
            <wp:effectExtent l="19050" t="0" r="0" b="0"/>
            <wp:wrapNone/>
            <wp:docPr id="30" name="图片 20" descr="C:\Users\Administrator\AppData\Roaming\feiq\RichOle\19833158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 descr="C:\Users\Administrator\AppData\Roaming\feiq\RichOle\1983315820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614" w:rsidRDefault="00FB6614">
      <w:pPr>
        <w:pStyle w:val="1"/>
        <w:jc w:val="center"/>
        <w:rPr>
          <w:lang w:val="ru-RU"/>
        </w:rPr>
      </w:pPr>
    </w:p>
    <w:p w:rsidR="00FB6614" w:rsidRDefault="00613F66">
      <w:pPr>
        <w:jc w:val="center"/>
        <w:rPr>
          <w:rFonts w:ascii="Arial" w:hAnsi="Arial" w:cs="Arial"/>
          <w:b/>
          <w:sz w:val="52"/>
          <w:szCs w:val="52"/>
          <w:lang w:val="ru-RU"/>
        </w:rPr>
      </w:pPr>
      <w:bookmarkStart w:id="1" w:name="_Toc531778599"/>
      <w:bookmarkStart w:id="2" w:name="_Toc531779315"/>
      <w:r>
        <w:rPr>
          <w:rFonts w:ascii="Arial" w:hAnsi="Arial" w:cs="Arial"/>
          <w:b/>
          <w:sz w:val="52"/>
          <w:szCs w:val="52"/>
          <w:lang w:val="ru-RU"/>
        </w:rPr>
        <w:t>Инструкция по эксплуатации</w:t>
      </w:r>
      <w:bookmarkEnd w:id="1"/>
      <w:bookmarkEnd w:id="2"/>
    </w:p>
    <w:p w:rsidR="00FB6614" w:rsidRDefault="00613F66">
      <w:pPr>
        <w:jc w:val="center"/>
        <w:rPr>
          <w:rFonts w:ascii="Arial" w:hAnsi="Arial" w:cs="Arial"/>
          <w:b/>
          <w:sz w:val="52"/>
          <w:szCs w:val="52"/>
          <w:lang w:val="ru-RU"/>
        </w:rPr>
      </w:pPr>
      <w:bookmarkStart w:id="3" w:name="_Toc531778600"/>
      <w:bookmarkStart w:id="4" w:name="_Toc531779316"/>
      <w:r>
        <w:rPr>
          <w:rFonts w:ascii="Arial" w:hAnsi="Arial" w:cs="Arial"/>
          <w:b/>
          <w:sz w:val="52"/>
          <w:szCs w:val="52"/>
          <w:lang w:val="ru-RU"/>
        </w:rPr>
        <w:t>колесных тракторов</w:t>
      </w:r>
      <w:bookmarkEnd w:id="3"/>
      <w:bookmarkEnd w:id="4"/>
    </w:p>
    <w:p w:rsidR="00FB6614" w:rsidRDefault="00613F66">
      <w:pPr>
        <w:jc w:val="center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(Русская версия)</w:t>
      </w:r>
    </w:p>
    <w:p w:rsidR="00FB6614" w:rsidRDefault="00FB6614">
      <w:pPr>
        <w:spacing w:line="400" w:lineRule="exact"/>
        <w:jc w:val="center"/>
        <w:rPr>
          <w:b/>
          <w:bCs/>
          <w:kern w:val="44"/>
          <w:sz w:val="44"/>
          <w:szCs w:val="44"/>
          <w:lang w:val="ru-RU"/>
        </w:rPr>
      </w:pPr>
    </w:p>
    <w:p w:rsidR="00FB6614" w:rsidRDefault="00FB6614">
      <w:pPr>
        <w:spacing w:line="400" w:lineRule="exact"/>
        <w:jc w:val="center"/>
        <w:rPr>
          <w:b/>
          <w:bCs/>
          <w:kern w:val="44"/>
          <w:sz w:val="44"/>
          <w:szCs w:val="44"/>
          <w:lang w:val="ru-RU"/>
        </w:rPr>
      </w:pPr>
    </w:p>
    <w:p w:rsidR="00FB6614" w:rsidRDefault="00FB6614">
      <w:pPr>
        <w:spacing w:line="400" w:lineRule="exact"/>
        <w:jc w:val="center"/>
        <w:rPr>
          <w:b/>
          <w:bCs/>
          <w:kern w:val="44"/>
          <w:sz w:val="44"/>
          <w:szCs w:val="44"/>
          <w:lang w:val="ru-RU"/>
        </w:rPr>
      </w:pPr>
    </w:p>
    <w:p w:rsidR="00FB6614" w:rsidRDefault="00613F66">
      <w:pPr>
        <w:spacing w:line="400" w:lineRule="exact"/>
        <w:jc w:val="center"/>
        <w:rPr>
          <w:rFonts w:ascii="Arial" w:eastAsia="仿宋" w:hAnsi="Arial" w:cs="Arial"/>
          <w:b/>
          <w:bCs/>
          <w:iCs/>
          <w:sz w:val="32"/>
          <w:szCs w:val="32"/>
          <w:lang w:val="ru-RU"/>
        </w:rPr>
      </w:pPr>
      <w:r>
        <w:rPr>
          <w:rFonts w:ascii="Arial" w:eastAsia="仿宋" w:hAnsi="Arial" w:cs="Arial"/>
          <w:b/>
          <w:bCs/>
          <w:iCs/>
          <w:sz w:val="32"/>
          <w:szCs w:val="32"/>
        </w:rPr>
        <w:t>DF</w:t>
      </w:r>
      <w:r>
        <w:rPr>
          <w:rFonts w:ascii="Arial" w:eastAsia="仿宋" w:hAnsi="Arial" w:cs="Arial" w:hint="eastAsia"/>
          <w:b/>
          <w:bCs/>
          <w:iCs/>
          <w:sz w:val="32"/>
          <w:szCs w:val="32"/>
          <w:lang w:val="ru-RU"/>
        </w:rPr>
        <w:t>244G2        DF404G2</w:t>
      </w:r>
    </w:p>
    <w:p w:rsidR="00FB6614" w:rsidRDefault="00613F66">
      <w:pPr>
        <w:pStyle w:val="1"/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3961130" cy="2971800"/>
            <wp:effectExtent l="19050" t="0" r="991" b="0"/>
            <wp:docPr id="458" name="图片 1" descr="F:\2. 工作资料\1. 产品图片\DF244G2\手机\IMG_20200312_09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图片 1" descr="F:\2. 工作资料\1. 产品图片\DF244G2\手机\IMG_20200312_0955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1577" cy="297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614" w:rsidRDefault="00FB6614">
      <w:pPr>
        <w:jc w:val="center"/>
        <w:rPr>
          <w:lang w:val="ru-RU"/>
        </w:rPr>
      </w:pPr>
    </w:p>
    <w:p w:rsidR="00FB6614" w:rsidRDefault="00FB6614">
      <w:pPr>
        <w:jc w:val="center"/>
        <w:rPr>
          <w:lang w:val="ru-RU"/>
        </w:rPr>
      </w:pPr>
    </w:p>
    <w:p w:rsidR="00FB6614" w:rsidRDefault="00FB6614">
      <w:pPr>
        <w:rPr>
          <w:rFonts w:ascii="Arial" w:hAnsi="Arial" w:cs="Arial"/>
          <w:b/>
          <w:sz w:val="18"/>
          <w:szCs w:val="18"/>
          <w:lang w:val="ru-RU"/>
        </w:rPr>
      </w:pPr>
    </w:p>
    <w:p w:rsidR="00FB6614" w:rsidRDefault="00FB6614">
      <w:pPr>
        <w:rPr>
          <w:rFonts w:ascii="Arial" w:hAnsi="Arial" w:cs="Arial"/>
          <w:b/>
          <w:sz w:val="18"/>
          <w:szCs w:val="18"/>
          <w:lang w:val="ru-RU"/>
        </w:rPr>
      </w:pPr>
    </w:p>
    <w:p w:rsidR="00FB6614" w:rsidRDefault="00613F66">
      <w:pPr>
        <w:jc w:val="center"/>
        <w:rPr>
          <w:rFonts w:ascii="Arial" w:hAnsi="Arial" w:cs="Arial"/>
          <w:b/>
          <w:sz w:val="18"/>
          <w:szCs w:val="18"/>
          <w:lang w:val="ru-RU"/>
        </w:rPr>
      </w:pPr>
      <w:r>
        <w:rPr>
          <w:rFonts w:ascii="Arial" w:hAnsi="Arial" w:cs="Arial"/>
          <w:b/>
          <w:sz w:val="18"/>
          <w:szCs w:val="18"/>
          <w:lang w:val="ru-RU"/>
        </w:rPr>
        <w:t>Перед эксплуатацией внимательно прочтите данное руководство по эксплуатации</w:t>
      </w:r>
    </w:p>
    <w:p w:rsidR="00FB6614" w:rsidRDefault="00FB6614">
      <w:pPr>
        <w:jc w:val="center"/>
        <w:rPr>
          <w:rFonts w:ascii="Arial" w:hAnsi="Arial" w:cs="Arial"/>
          <w:b/>
          <w:sz w:val="18"/>
          <w:szCs w:val="18"/>
          <w:lang w:val="ru-RU"/>
        </w:rPr>
      </w:pPr>
    </w:p>
    <w:p w:rsidR="00FB6614" w:rsidRDefault="00FB6614">
      <w:pPr>
        <w:jc w:val="center"/>
        <w:rPr>
          <w:rFonts w:ascii="Arial" w:hAnsi="Arial" w:cs="Arial"/>
          <w:b/>
          <w:sz w:val="18"/>
          <w:szCs w:val="18"/>
          <w:lang w:val="ru-RU"/>
        </w:rPr>
      </w:pPr>
    </w:p>
    <w:p w:rsidR="00FB6614" w:rsidRDefault="00613F6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Changzhou Dongfeng Agricultural Machinery Group Co., Ltd.</w:t>
      </w:r>
    </w:p>
    <w:p w:rsidR="00FB6614" w:rsidRDefault="00FB6614">
      <w:pPr>
        <w:jc w:val="right"/>
        <w:rPr>
          <w:rFonts w:ascii="Arial" w:hAnsi="Arial" w:cs="Arial"/>
          <w:b/>
          <w:sz w:val="18"/>
          <w:szCs w:val="18"/>
        </w:rPr>
      </w:pPr>
    </w:p>
    <w:p w:rsidR="00FB6614" w:rsidRDefault="00FB6614">
      <w:pPr>
        <w:pStyle w:val="1"/>
        <w:spacing w:line="0" w:lineRule="atLeast"/>
        <w:jc w:val="center"/>
        <w:rPr>
          <w:sz w:val="52"/>
          <w:szCs w:val="52"/>
        </w:rPr>
      </w:pPr>
    </w:p>
    <w:p w:rsidR="00FB6614" w:rsidRDefault="00FB6614">
      <w:pPr>
        <w:pStyle w:val="1"/>
        <w:spacing w:line="0" w:lineRule="atLeast"/>
        <w:jc w:val="center"/>
        <w:rPr>
          <w:sz w:val="52"/>
          <w:szCs w:val="52"/>
        </w:rPr>
      </w:pPr>
    </w:p>
    <w:p w:rsidR="00FB6614" w:rsidRDefault="00FB6614">
      <w:pPr>
        <w:pStyle w:val="1"/>
        <w:spacing w:line="0" w:lineRule="atLeast"/>
        <w:jc w:val="center"/>
        <w:rPr>
          <w:sz w:val="52"/>
          <w:szCs w:val="52"/>
        </w:rPr>
      </w:pPr>
    </w:p>
    <w:p w:rsidR="00FB6614" w:rsidRDefault="00613F66">
      <w:pPr>
        <w:jc w:val="center"/>
        <w:rPr>
          <w:rFonts w:ascii="Arial" w:hAnsi="Arial" w:cs="Arial"/>
          <w:b/>
          <w:sz w:val="52"/>
          <w:szCs w:val="52"/>
          <w:lang w:val="ru-RU"/>
        </w:rPr>
      </w:pPr>
      <w:bookmarkStart w:id="5" w:name="_Toc531778601"/>
      <w:bookmarkStart w:id="6" w:name="_Toc531779317"/>
      <w:r>
        <w:rPr>
          <w:rFonts w:ascii="Arial" w:hAnsi="Arial" w:cs="Arial"/>
          <w:b/>
          <w:sz w:val="52"/>
          <w:szCs w:val="52"/>
          <w:lang w:val="ru-RU"/>
        </w:rPr>
        <w:t xml:space="preserve">Инструкция по </w:t>
      </w:r>
      <w:r>
        <w:rPr>
          <w:rFonts w:ascii="Arial" w:hAnsi="Arial" w:cs="Arial"/>
          <w:b/>
          <w:sz w:val="52"/>
          <w:szCs w:val="52"/>
          <w:lang w:val="ru-RU"/>
        </w:rPr>
        <w:t>эксплуатации</w:t>
      </w:r>
      <w:bookmarkEnd w:id="5"/>
      <w:bookmarkEnd w:id="6"/>
    </w:p>
    <w:p w:rsidR="00FB6614" w:rsidRDefault="00613F66">
      <w:pPr>
        <w:jc w:val="center"/>
        <w:rPr>
          <w:rFonts w:ascii="Arial" w:hAnsi="Arial" w:cs="Arial"/>
          <w:b/>
          <w:sz w:val="52"/>
          <w:szCs w:val="52"/>
          <w:lang w:val="ru-RU"/>
        </w:rPr>
      </w:pPr>
      <w:bookmarkStart w:id="7" w:name="_Toc531779318"/>
      <w:bookmarkStart w:id="8" w:name="_Toc531778602"/>
      <w:r>
        <w:rPr>
          <w:rFonts w:ascii="Arial" w:hAnsi="Arial" w:cs="Arial"/>
          <w:b/>
          <w:sz w:val="52"/>
          <w:szCs w:val="52"/>
          <w:lang w:val="ru-RU"/>
        </w:rPr>
        <w:t>колесных тракторов</w:t>
      </w:r>
      <w:bookmarkEnd w:id="7"/>
      <w:bookmarkEnd w:id="8"/>
    </w:p>
    <w:p w:rsidR="00FB6614" w:rsidRDefault="00FB6614">
      <w:pPr>
        <w:spacing w:line="400" w:lineRule="exact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spacing w:line="400" w:lineRule="exact"/>
        <w:jc w:val="center"/>
        <w:rPr>
          <w:b/>
          <w:bCs/>
          <w:kern w:val="44"/>
          <w:sz w:val="44"/>
          <w:szCs w:val="44"/>
          <w:lang w:val="ru-RU"/>
        </w:rPr>
      </w:pPr>
    </w:p>
    <w:p w:rsidR="00FB6614" w:rsidRDefault="00FB6614">
      <w:pPr>
        <w:spacing w:line="400" w:lineRule="exact"/>
        <w:jc w:val="center"/>
        <w:rPr>
          <w:b/>
          <w:bCs/>
          <w:kern w:val="44"/>
          <w:sz w:val="44"/>
          <w:szCs w:val="44"/>
          <w:lang w:val="ru-RU"/>
        </w:rPr>
      </w:pPr>
    </w:p>
    <w:p w:rsidR="00FB6614" w:rsidRDefault="00FB6614">
      <w:pPr>
        <w:spacing w:line="400" w:lineRule="exact"/>
        <w:jc w:val="center"/>
        <w:rPr>
          <w:b/>
          <w:bCs/>
          <w:kern w:val="44"/>
          <w:sz w:val="44"/>
          <w:szCs w:val="44"/>
          <w:lang w:val="ru-RU"/>
        </w:rPr>
      </w:pPr>
    </w:p>
    <w:p w:rsidR="00FB6614" w:rsidRDefault="00FB6614">
      <w:pPr>
        <w:spacing w:line="400" w:lineRule="exact"/>
        <w:jc w:val="center"/>
        <w:rPr>
          <w:b/>
          <w:bCs/>
          <w:kern w:val="44"/>
          <w:sz w:val="44"/>
          <w:szCs w:val="44"/>
          <w:lang w:val="ru-RU"/>
        </w:rPr>
      </w:pPr>
    </w:p>
    <w:p w:rsidR="00FB6614" w:rsidRDefault="00613F66">
      <w:pPr>
        <w:spacing w:line="400" w:lineRule="exact"/>
        <w:jc w:val="center"/>
        <w:rPr>
          <w:rFonts w:ascii="Arial" w:eastAsia="仿宋" w:hAnsi="Arial" w:cs="Arial"/>
          <w:b/>
          <w:bCs/>
          <w:iCs/>
          <w:sz w:val="32"/>
          <w:szCs w:val="32"/>
          <w:lang w:val="ru-RU"/>
        </w:rPr>
      </w:pPr>
      <w:r>
        <w:rPr>
          <w:rFonts w:ascii="Arial" w:eastAsia="仿宋" w:hAnsi="Arial" w:cs="Arial"/>
          <w:b/>
          <w:bCs/>
          <w:iCs/>
          <w:sz w:val="32"/>
          <w:szCs w:val="32"/>
        </w:rPr>
        <w:t>DF</w:t>
      </w:r>
      <w:r>
        <w:rPr>
          <w:rFonts w:ascii="Arial" w:eastAsia="仿宋" w:hAnsi="Arial" w:cs="Arial" w:hint="eastAsia"/>
          <w:b/>
          <w:bCs/>
          <w:iCs/>
          <w:sz w:val="32"/>
          <w:szCs w:val="32"/>
          <w:lang w:val="ru-RU"/>
        </w:rPr>
        <w:t>244G2        DF404G2</w:t>
      </w:r>
    </w:p>
    <w:p w:rsidR="00FB6614" w:rsidRDefault="00FB6614">
      <w:pPr>
        <w:pStyle w:val="1"/>
        <w:jc w:val="center"/>
        <w:rPr>
          <w:rFonts w:ascii="Arial" w:hAnsi="Arial" w:cs="Arial"/>
          <w:lang w:val="ru-RU"/>
        </w:rPr>
      </w:pPr>
    </w:p>
    <w:p w:rsidR="00FB6614" w:rsidRDefault="00FB6614">
      <w:pPr>
        <w:jc w:val="center"/>
        <w:rPr>
          <w:lang w:val="ru-RU"/>
        </w:rPr>
      </w:pPr>
    </w:p>
    <w:p w:rsidR="00FB6614" w:rsidRDefault="00FB6614">
      <w:pPr>
        <w:jc w:val="center"/>
        <w:rPr>
          <w:lang w:val="ru-RU"/>
        </w:rPr>
      </w:pPr>
    </w:p>
    <w:p w:rsidR="00FB6614" w:rsidRDefault="00FB6614">
      <w:pPr>
        <w:jc w:val="center"/>
        <w:rPr>
          <w:lang w:val="ru-RU"/>
        </w:rPr>
      </w:pPr>
    </w:p>
    <w:p w:rsidR="00FB6614" w:rsidRDefault="00FB6614">
      <w:pPr>
        <w:jc w:val="center"/>
        <w:rPr>
          <w:lang w:val="ru-RU"/>
        </w:rPr>
      </w:pPr>
    </w:p>
    <w:p w:rsidR="00FB6614" w:rsidRDefault="00FB6614">
      <w:pPr>
        <w:jc w:val="center"/>
        <w:rPr>
          <w:lang w:val="ru-RU"/>
        </w:rPr>
      </w:pPr>
    </w:p>
    <w:p w:rsidR="00FB6614" w:rsidRDefault="00FB6614">
      <w:pPr>
        <w:jc w:val="center"/>
        <w:rPr>
          <w:lang w:val="ru-RU"/>
        </w:rPr>
      </w:pPr>
    </w:p>
    <w:p w:rsidR="00FB6614" w:rsidRDefault="00FB6614">
      <w:pPr>
        <w:jc w:val="center"/>
        <w:rPr>
          <w:lang w:val="ru-RU"/>
        </w:rPr>
      </w:pPr>
    </w:p>
    <w:p w:rsidR="00FB6614" w:rsidRDefault="00FB6614">
      <w:pPr>
        <w:jc w:val="center"/>
        <w:rPr>
          <w:lang w:val="ru-RU"/>
        </w:rPr>
      </w:pPr>
    </w:p>
    <w:p w:rsidR="00FB6614" w:rsidRDefault="00FB6614">
      <w:pPr>
        <w:rPr>
          <w:b/>
          <w:sz w:val="18"/>
          <w:szCs w:val="18"/>
          <w:lang w:val="ru-RU"/>
        </w:rPr>
      </w:pPr>
    </w:p>
    <w:p w:rsidR="00FB6614" w:rsidRDefault="00FB6614">
      <w:pPr>
        <w:jc w:val="center"/>
        <w:rPr>
          <w:rFonts w:ascii="Arial" w:hAnsi="Arial" w:cs="Arial"/>
          <w:b/>
          <w:sz w:val="18"/>
          <w:szCs w:val="18"/>
          <w:lang w:val="ru-RU"/>
        </w:rPr>
      </w:pPr>
    </w:p>
    <w:p w:rsidR="00FB6614" w:rsidRDefault="00FB6614">
      <w:pPr>
        <w:jc w:val="center"/>
        <w:rPr>
          <w:rFonts w:ascii="Arial" w:hAnsi="Arial" w:cs="Arial"/>
          <w:b/>
          <w:sz w:val="18"/>
          <w:szCs w:val="18"/>
          <w:lang w:val="ru-RU"/>
        </w:rPr>
      </w:pPr>
    </w:p>
    <w:p w:rsidR="00FB6614" w:rsidRDefault="00FB6614">
      <w:pPr>
        <w:jc w:val="center"/>
        <w:rPr>
          <w:rFonts w:ascii="Arial" w:hAnsi="Arial" w:cs="Arial"/>
          <w:b/>
          <w:sz w:val="18"/>
          <w:szCs w:val="18"/>
          <w:lang w:val="ru-RU"/>
        </w:rPr>
      </w:pPr>
    </w:p>
    <w:p w:rsidR="00FB6614" w:rsidRDefault="00FB6614">
      <w:pPr>
        <w:jc w:val="center"/>
        <w:rPr>
          <w:rFonts w:ascii="Arial" w:hAnsi="Arial" w:cs="Arial"/>
          <w:b/>
          <w:sz w:val="18"/>
          <w:szCs w:val="18"/>
          <w:lang w:val="ru-RU"/>
        </w:rPr>
      </w:pPr>
    </w:p>
    <w:p w:rsidR="00FB6614" w:rsidRDefault="00613F6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Changzhou Dongfeng Agricultural Machinery Group Co., Ltd.</w:t>
      </w:r>
    </w:p>
    <w:p w:rsidR="00FB6614" w:rsidRDefault="00FB6614">
      <w:pPr>
        <w:ind w:right="90"/>
        <w:jc w:val="left"/>
        <w:rPr>
          <w:rFonts w:ascii="Arial" w:hAnsi="Arial" w:cs="Arial"/>
          <w:b/>
          <w:sz w:val="18"/>
          <w:szCs w:val="18"/>
        </w:rPr>
      </w:pPr>
    </w:p>
    <w:p w:rsidR="00FB6614" w:rsidRDefault="00FB6614">
      <w:pPr>
        <w:ind w:right="90"/>
        <w:jc w:val="left"/>
        <w:rPr>
          <w:rFonts w:ascii="Arial" w:hAnsi="Arial" w:cs="Arial"/>
          <w:b/>
          <w:sz w:val="18"/>
          <w:szCs w:val="18"/>
        </w:rPr>
      </w:pPr>
    </w:p>
    <w:p w:rsidR="00FB6614" w:rsidRDefault="00FB6614">
      <w:pPr>
        <w:ind w:right="90"/>
        <w:jc w:val="left"/>
        <w:rPr>
          <w:rFonts w:ascii="Arial" w:hAnsi="Arial" w:cs="Arial"/>
          <w:b/>
          <w:sz w:val="18"/>
          <w:szCs w:val="18"/>
        </w:rPr>
      </w:pPr>
    </w:p>
    <w:p w:rsidR="00FB6614" w:rsidRDefault="00613F66">
      <w:pPr>
        <w:ind w:right="90"/>
        <w:jc w:val="center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Лист записи для идентификационных знаков продукта</w:t>
      </w:r>
    </w:p>
    <w:tbl>
      <w:tblPr>
        <w:tblStyle w:val="a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15"/>
        <w:gridCol w:w="4629"/>
      </w:tblGrid>
      <w:tr w:rsidR="00FB6614">
        <w:trPr>
          <w:trHeight w:val="63"/>
          <w:jc w:val="center"/>
        </w:trPr>
        <w:tc>
          <w:tcPr>
            <w:tcW w:w="4915" w:type="dxa"/>
            <w:vAlign w:val="center"/>
          </w:tcPr>
          <w:p w:rsidR="00FB6614" w:rsidRDefault="00613F6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Знак продукта</w:t>
            </w:r>
          </w:p>
        </w:tc>
        <w:tc>
          <w:tcPr>
            <w:tcW w:w="4629" w:type="dxa"/>
            <w:vAlign w:val="center"/>
          </w:tcPr>
          <w:p w:rsidR="00FB6614" w:rsidRDefault="00FB6614">
            <w:pPr>
              <w:widowControl/>
              <w:rPr>
                <w:rFonts w:ascii="SimSun-ExtB" w:hAnsi="SimSun-ExtB"/>
                <w:sz w:val="24"/>
                <w:szCs w:val="24"/>
              </w:rPr>
            </w:pPr>
          </w:p>
        </w:tc>
      </w:tr>
      <w:tr w:rsidR="00FB6614">
        <w:trPr>
          <w:trHeight w:val="70"/>
          <w:jc w:val="center"/>
        </w:trPr>
        <w:tc>
          <w:tcPr>
            <w:tcW w:w="4915" w:type="dxa"/>
            <w:vAlign w:val="center"/>
          </w:tcPr>
          <w:p w:rsidR="00FB6614" w:rsidRDefault="00613F6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Модель продукта</w:t>
            </w:r>
          </w:p>
        </w:tc>
        <w:tc>
          <w:tcPr>
            <w:tcW w:w="4629" w:type="dxa"/>
            <w:vAlign w:val="center"/>
          </w:tcPr>
          <w:p w:rsidR="00FB6614" w:rsidRDefault="00FB6614">
            <w:pPr>
              <w:widowControl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6614">
        <w:trPr>
          <w:trHeight w:val="70"/>
          <w:jc w:val="center"/>
        </w:trPr>
        <w:tc>
          <w:tcPr>
            <w:tcW w:w="4915" w:type="dxa"/>
            <w:vAlign w:val="center"/>
          </w:tcPr>
          <w:p w:rsidR="00FB6614" w:rsidRDefault="00613F6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Серийный номер</w:t>
            </w:r>
          </w:p>
        </w:tc>
        <w:tc>
          <w:tcPr>
            <w:tcW w:w="4629" w:type="dxa"/>
            <w:vAlign w:val="center"/>
          </w:tcPr>
          <w:p w:rsidR="00FB6614" w:rsidRDefault="00FB6614">
            <w:pPr>
              <w:widowControl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6614">
        <w:trPr>
          <w:trHeight w:val="70"/>
          <w:jc w:val="center"/>
        </w:trPr>
        <w:tc>
          <w:tcPr>
            <w:tcW w:w="4915" w:type="dxa"/>
            <w:vAlign w:val="center"/>
          </w:tcPr>
          <w:p w:rsidR="00FB6614" w:rsidRDefault="00613F6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Модель двигателя</w:t>
            </w:r>
          </w:p>
        </w:tc>
        <w:tc>
          <w:tcPr>
            <w:tcW w:w="4629" w:type="dxa"/>
            <w:vAlign w:val="center"/>
          </w:tcPr>
          <w:p w:rsidR="00FB6614" w:rsidRDefault="00FB6614">
            <w:pPr>
              <w:widowControl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6614">
        <w:trPr>
          <w:trHeight w:val="70"/>
          <w:jc w:val="center"/>
        </w:trPr>
        <w:tc>
          <w:tcPr>
            <w:tcW w:w="4915" w:type="dxa"/>
            <w:vAlign w:val="center"/>
          </w:tcPr>
          <w:p w:rsidR="00FB6614" w:rsidRDefault="00613F6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Номер двигателя</w:t>
            </w:r>
          </w:p>
        </w:tc>
        <w:tc>
          <w:tcPr>
            <w:tcW w:w="4629" w:type="dxa"/>
            <w:vAlign w:val="center"/>
          </w:tcPr>
          <w:p w:rsidR="00FB6614" w:rsidRDefault="00FB6614">
            <w:pPr>
              <w:widowControl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6614">
        <w:trPr>
          <w:trHeight w:val="70"/>
          <w:jc w:val="center"/>
        </w:trPr>
        <w:tc>
          <w:tcPr>
            <w:tcW w:w="4915" w:type="dxa"/>
            <w:vAlign w:val="center"/>
          </w:tcPr>
          <w:p w:rsidR="00FB6614" w:rsidRDefault="00613F6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Номер кабины</w:t>
            </w:r>
          </w:p>
        </w:tc>
        <w:tc>
          <w:tcPr>
            <w:tcW w:w="4629" w:type="dxa"/>
            <w:vAlign w:val="center"/>
          </w:tcPr>
          <w:p w:rsidR="00FB6614" w:rsidRDefault="00FB6614">
            <w:pPr>
              <w:widowControl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6614">
        <w:trPr>
          <w:trHeight w:val="70"/>
          <w:jc w:val="center"/>
        </w:trPr>
        <w:tc>
          <w:tcPr>
            <w:tcW w:w="4915" w:type="dxa"/>
            <w:vAlign w:val="center"/>
          </w:tcPr>
          <w:p w:rsidR="00FB6614" w:rsidRDefault="00613F6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Номер шасси</w:t>
            </w:r>
          </w:p>
        </w:tc>
        <w:tc>
          <w:tcPr>
            <w:tcW w:w="4629" w:type="dxa"/>
            <w:vAlign w:val="center"/>
          </w:tcPr>
          <w:p w:rsidR="00FB6614" w:rsidRDefault="00FB6614">
            <w:pPr>
              <w:widowControl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6614">
        <w:trPr>
          <w:trHeight w:val="70"/>
          <w:jc w:val="center"/>
        </w:trPr>
        <w:tc>
          <w:tcPr>
            <w:tcW w:w="4915" w:type="dxa"/>
            <w:vAlign w:val="center"/>
          </w:tcPr>
          <w:p w:rsidR="00FB6614" w:rsidRDefault="00613F6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Время закупки</w:t>
            </w:r>
          </w:p>
        </w:tc>
        <w:tc>
          <w:tcPr>
            <w:tcW w:w="4629" w:type="dxa"/>
            <w:vAlign w:val="center"/>
          </w:tcPr>
          <w:p w:rsidR="00FB6614" w:rsidRDefault="00FB6614">
            <w:pPr>
              <w:widowControl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6614" w:rsidRPr="001A2FB5">
        <w:trPr>
          <w:trHeight w:val="70"/>
          <w:jc w:val="center"/>
        </w:trPr>
        <w:tc>
          <w:tcPr>
            <w:tcW w:w="4915" w:type="dxa"/>
            <w:vAlign w:val="center"/>
          </w:tcPr>
          <w:p w:rsidR="00FB6614" w:rsidRDefault="00613F66">
            <w:pPr>
              <w:widowControl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Место закупки и контактная информация</w:t>
            </w:r>
          </w:p>
        </w:tc>
        <w:tc>
          <w:tcPr>
            <w:tcW w:w="4629" w:type="dxa"/>
            <w:vAlign w:val="center"/>
          </w:tcPr>
          <w:p w:rsidR="00FB6614" w:rsidRDefault="00FB6614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FB6614">
        <w:trPr>
          <w:trHeight w:val="70"/>
          <w:jc w:val="center"/>
        </w:trPr>
        <w:tc>
          <w:tcPr>
            <w:tcW w:w="4915" w:type="dxa"/>
            <w:vAlign w:val="center"/>
          </w:tcPr>
          <w:p w:rsidR="00FB6614" w:rsidRDefault="00613F6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Имя и фамилия пользователя</w:t>
            </w:r>
          </w:p>
        </w:tc>
        <w:tc>
          <w:tcPr>
            <w:tcW w:w="4629" w:type="dxa"/>
            <w:vAlign w:val="center"/>
          </w:tcPr>
          <w:p w:rsidR="00FB6614" w:rsidRDefault="00FB6614">
            <w:pPr>
              <w:widowControl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6614">
        <w:trPr>
          <w:trHeight w:val="70"/>
          <w:jc w:val="center"/>
        </w:trPr>
        <w:tc>
          <w:tcPr>
            <w:tcW w:w="4915" w:type="dxa"/>
            <w:vAlign w:val="center"/>
          </w:tcPr>
          <w:p w:rsidR="00FB6614" w:rsidRDefault="00613F6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SimSun" w:hAnsi="Arial" w:cs="Arial"/>
                <w:sz w:val="24"/>
                <w:szCs w:val="24"/>
                <w:lang w:val="ru-RU"/>
              </w:rPr>
              <w:t>Адрес семьи</w:t>
            </w:r>
          </w:p>
        </w:tc>
        <w:tc>
          <w:tcPr>
            <w:tcW w:w="4629" w:type="dxa"/>
            <w:vAlign w:val="center"/>
          </w:tcPr>
          <w:p w:rsidR="00FB6614" w:rsidRDefault="00FB6614">
            <w:pPr>
              <w:widowControl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6614">
        <w:trPr>
          <w:trHeight w:val="70"/>
          <w:jc w:val="center"/>
        </w:trPr>
        <w:tc>
          <w:tcPr>
            <w:tcW w:w="4915" w:type="dxa"/>
            <w:vAlign w:val="center"/>
          </w:tcPr>
          <w:p w:rsidR="00FB6614" w:rsidRDefault="00613F6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Номер телефона</w:t>
            </w:r>
          </w:p>
        </w:tc>
        <w:tc>
          <w:tcPr>
            <w:tcW w:w="4629" w:type="dxa"/>
            <w:vAlign w:val="center"/>
          </w:tcPr>
          <w:p w:rsidR="00FB6614" w:rsidRDefault="00FB6614">
            <w:pPr>
              <w:widowControl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6614">
        <w:trPr>
          <w:trHeight w:val="70"/>
          <w:jc w:val="center"/>
        </w:trPr>
        <w:tc>
          <w:tcPr>
            <w:tcW w:w="4915" w:type="dxa"/>
            <w:vAlign w:val="center"/>
          </w:tcPr>
          <w:p w:rsidR="00FB6614" w:rsidRDefault="00613F6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Наименование производителя</w:t>
            </w:r>
          </w:p>
        </w:tc>
        <w:tc>
          <w:tcPr>
            <w:tcW w:w="4629" w:type="dxa"/>
            <w:vAlign w:val="center"/>
          </w:tcPr>
          <w:p w:rsidR="00FB6614" w:rsidRDefault="00613F66">
            <w:pPr>
              <w:widowControl/>
              <w:jc w:val="left"/>
              <w:rPr>
                <w:rFonts w:ascii="Arial" w:eastAsia="Microsoft YaHei" w:hAnsi="Arial" w:cs="Arial"/>
                <w:sz w:val="24"/>
                <w:szCs w:val="24"/>
              </w:rPr>
            </w:pPr>
            <w:r>
              <w:rPr>
                <w:rFonts w:ascii="Arial" w:eastAsia="Microsoft YaHei" w:hAnsi="Arial" w:cs="Arial"/>
                <w:sz w:val="24"/>
                <w:szCs w:val="24"/>
              </w:rPr>
              <w:t xml:space="preserve">Changzhou Dongfeng </w:t>
            </w:r>
          </w:p>
          <w:p w:rsidR="00FB6614" w:rsidRDefault="00613F66">
            <w:pPr>
              <w:widowControl/>
              <w:jc w:val="left"/>
              <w:rPr>
                <w:rFonts w:ascii="Arial" w:eastAsia="Microsoft YaHei" w:hAnsi="Arial" w:cs="Arial"/>
                <w:sz w:val="24"/>
                <w:szCs w:val="24"/>
              </w:rPr>
            </w:pPr>
            <w:r>
              <w:rPr>
                <w:rFonts w:ascii="Arial" w:eastAsia="Microsoft YaHei" w:hAnsi="Arial" w:cs="Arial"/>
                <w:sz w:val="24"/>
                <w:szCs w:val="24"/>
              </w:rPr>
              <w:t>Agricultural Machinery Group Co., Ltd.</w:t>
            </w:r>
          </w:p>
        </w:tc>
      </w:tr>
      <w:tr w:rsidR="00FB6614">
        <w:trPr>
          <w:trHeight w:val="70"/>
          <w:jc w:val="center"/>
        </w:trPr>
        <w:tc>
          <w:tcPr>
            <w:tcW w:w="4915" w:type="dxa"/>
            <w:vAlign w:val="center"/>
          </w:tcPr>
          <w:p w:rsidR="00FB6614" w:rsidRDefault="00613F6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Адрес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производителя</w:t>
            </w:r>
          </w:p>
        </w:tc>
        <w:tc>
          <w:tcPr>
            <w:tcW w:w="4629" w:type="dxa"/>
            <w:vAlign w:val="center"/>
          </w:tcPr>
          <w:p w:rsidR="00FB6614" w:rsidRDefault="00613F66">
            <w:pPr>
              <w:widowControl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No.328, Xinye Road, Changzhou, Jiangsu, 213012, China.</w:t>
            </w:r>
          </w:p>
        </w:tc>
      </w:tr>
      <w:tr w:rsidR="00FB6614">
        <w:trPr>
          <w:trHeight w:val="70"/>
          <w:jc w:val="center"/>
        </w:trPr>
        <w:tc>
          <w:tcPr>
            <w:tcW w:w="4915" w:type="dxa"/>
            <w:vAlign w:val="center"/>
          </w:tcPr>
          <w:p w:rsidR="00FB6614" w:rsidRDefault="00613F6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Телефон производителя</w:t>
            </w:r>
          </w:p>
        </w:tc>
        <w:tc>
          <w:tcPr>
            <w:tcW w:w="4629" w:type="dxa"/>
            <w:vAlign w:val="center"/>
          </w:tcPr>
          <w:p w:rsidR="00FB6614" w:rsidRDefault="00613F6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0086-</w:t>
            </w:r>
            <w:r>
              <w:rPr>
                <w:rFonts w:ascii="Arial" w:hAnsi="Arial" w:cs="Arial"/>
                <w:sz w:val="24"/>
                <w:szCs w:val="24"/>
              </w:rPr>
              <w:t>519-83256666</w:t>
            </w:r>
          </w:p>
        </w:tc>
      </w:tr>
    </w:tbl>
    <w:p w:rsidR="00FB6614" w:rsidRDefault="00FB6614">
      <w:pPr>
        <w:widowControl/>
        <w:spacing w:line="276" w:lineRule="auto"/>
        <w:jc w:val="left"/>
        <w:rPr>
          <w:szCs w:val="24"/>
          <w:lang w:val="ru-RU"/>
        </w:rPr>
      </w:pPr>
    </w:p>
    <w:tbl>
      <w:tblPr>
        <w:tblStyle w:val="a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69"/>
      </w:tblGrid>
      <w:tr w:rsidR="00FB6614" w:rsidRPr="001A2FB5">
        <w:trPr>
          <w:trHeight w:val="287"/>
          <w:jc w:val="center"/>
        </w:trPr>
        <w:tc>
          <w:tcPr>
            <w:tcW w:w="9569" w:type="dxa"/>
          </w:tcPr>
          <w:p w:rsidR="00FB6614" w:rsidRDefault="00613F66">
            <w:pPr>
              <w:widowControl/>
              <w:spacing w:line="36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Внимание:</w:t>
            </w:r>
          </w:p>
          <w:p w:rsidR="00FB6614" w:rsidRDefault="00613F66">
            <w:pPr>
              <w:pStyle w:val="af"/>
              <w:widowControl/>
              <w:numPr>
                <w:ilvl w:val="0"/>
                <w:numId w:val="1"/>
              </w:numPr>
              <w:spacing w:line="0" w:lineRule="atLeast"/>
              <w:ind w:left="357" w:firstLineChars="0" w:hanging="357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Клиент должен быть заполнить данный бланк тщательно при покупке трактора.</w:t>
            </w:r>
          </w:p>
          <w:p w:rsidR="00FB6614" w:rsidRDefault="00613F66">
            <w:pPr>
              <w:pStyle w:val="af"/>
              <w:widowControl/>
              <w:numPr>
                <w:ilvl w:val="0"/>
                <w:numId w:val="1"/>
              </w:numPr>
              <w:spacing w:line="0" w:lineRule="atLeast"/>
              <w:ind w:left="357" w:firstLineChars="0" w:hanging="357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Номера, которые в этом бланке должны быть полностью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записаны(включая буквы).</w:t>
            </w:r>
          </w:p>
        </w:tc>
      </w:tr>
    </w:tbl>
    <w:p w:rsidR="00FB6614" w:rsidRDefault="00FB6614">
      <w:pPr>
        <w:pStyle w:val="1"/>
        <w:spacing w:line="0" w:lineRule="atLeast"/>
        <w:jc w:val="center"/>
        <w:rPr>
          <w:rFonts w:ascii="Arial" w:hAnsi="Arial" w:cs="Arial"/>
          <w:b w:val="0"/>
          <w:sz w:val="24"/>
          <w:szCs w:val="24"/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pStyle w:val="1"/>
        <w:spacing w:line="0" w:lineRule="atLeast"/>
        <w:jc w:val="center"/>
        <w:rPr>
          <w:rFonts w:ascii="Arial" w:hAnsi="Arial" w:cs="Arial"/>
          <w:b w:val="0"/>
          <w:sz w:val="24"/>
          <w:szCs w:val="24"/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613F66">
      <w:pPr>
        <w:jc w:val="center"/>
        <w:rPr>
          <w:rFonts w:ascii="Arial" w:hAnsi="Arial" w:cs="Arial"/>
          <w:sz w:val="24"/>
          <w:szCs w:val="24"/>
        </w:rPr>
      </w:pPr>
      <w:bookmarkStart w:id="9" w:name="_Toc531778603"/>
      <w:bookmarkStart w:id="10" w:name="_Toc531779319"/>
      <w:r>
        <w:rPr>
          <w:rFonts w:ascii="Arial" w:hAnsi="Arial" w:cs="Arial"/>
          <w:sz w:val="24"/>
          <w:szCs w:val="24"/>
          <w:lang w:val="ru-RU"/>
        </w:rPr>
        <w:t>Инструкция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эксплуатации</w:t>
      </w:r>
      <w:bookmarkEnd w:id="9"/>
      <w:bookmarkEnd w:id="10"/>
    </w:p>
    <w:p w:rsidR="00FB6614" w:rsidRDefault="00613F66">
      <w:pPr>
        <w:spacing w:line="400" w:lineRule="exact"/>
        <w:jc w:val="center"/>
        <w:rPr>
          <w:rFonts w:ascii="Arial" w:eastAsia="仿宋" w:hAnsi="Arial" w:cs="Arial"/>
          <w:b/>
          <w:bCs/>
          <w:iCs/>
          <w:sz w:val="24"/>
          <w:szCs w:val="24"/>
        </w:rPr>
      </w:pPr>
      <w:r>
        <w:rPr>
          <w:rFonts w:ascii="Arial" w:eastAsia="仿宋" w:hAnsi="Arial" w:cs="Arial"/>
          <w:b/>
          <w:bCs/>
          <w:iCs/>
          <w:sz w:val="24"/>
          <w:szCs w:val="24"/>
        </w:rPr>
        <w:t>DF</w:t>
      </w:r>
      <w:r>
        <w:rPr>
          <w:rFonts w:ascii="Arial" w:eastAsia="仿宋" w:hAnsi="Arial" w:cs="Arial" w:hint="eastAsia"/>
          <w:b/>
          <w:bCs/>
          <w:iCs/>
          <w:sz w:val="24"/>
          <w:szCs w:val="24"/>
        </w:rPr>
        <w:t>244G2        DF404G2</w:t>
      </w:r>
    </w:p>
    <w:p w:rsidR="00FB6614" w:rsidRDefault="00FB6614">
      <w:pPr>
        <w:spacing w:line="400" w:lineRule="exact"/>
        <w:jc w:val="center"/>
        <w:rPr>
          <w:rFonts w:ascii="Arial" w:eastAsia="仿宋" w:hAnsi="Arial" w:cs="Arial"/>
          <w:bCs/>
          <w:iCs/>
          <w:sz w:val="24"/>
          <w:szCs w:val="24"/>
        </w:rPr>
      </w:pPr>
    </w:p>
    <w:p w:rsidR="00FB6614" w:rsidRDefault="00613F6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Changzhou Dongfeng Agricultural Machinery Group Co., Ltd.</w:t>
      </w:r>
    </w:p>
    <w:p w:rsidR="00FB6614" w:rsidRDefault="00FB6614">
      <w:pPr>
        <w:ind w:right="90"/>
        <w:jc w:val="left"/>
        <w:rPr>
          <w:rFonts w:ascii="Arial" w:hAnsi="Arial" w:cs="Arial"/>
          <w:b/>
          <w:sz w:val="18"/>
          <w:szCs w:val="18"/>
        </w:rPr>
      </w:pPr>
    </w:p>
    <w:p w:rsidR="00FB6614" w:rsidRDefault="00FB6614">
      <w:pPr>
        <w:ind w:right="90"/>
        <w:jc w:val="left"/>
        <w:rPr>
          <w:rFonts w:ascii="Arial" w:hAnsi="Arial" w:cs="Arial"/>
          <w:b/>
          <w:sz w:val="18"/>
          <w:szCs w:val="18"/>
        </w:rPr>
      </w:pPr>
    </w:p>
    <w:p w:rsidR="00FB6614" w:rsidRDefault="00613F66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Формат: 880×1230    1/16</w:t>
      </w: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ind w:right="90"/>
        <w:jc w:val="center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lastRenderedPageBreak/>
        <w:t>Инструкция пользователя</w:t>
      </w:r>
    </w:p>
    <w:p w:rsidR="00FB6614" w:rsidRDefault="00613F66">
      <w:pPr>
        <w:ind w:right="90"/>
        <w:jc w:val="left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Уважаемый клиент:</w:t>
      </w:r>
    </w:p>
    <w:p w:rsidR="00FB6614" w:rsidRDefault="00613F66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Благодарим Вас за доверие и выбирание нашего колесного трактора. </w:t>
      </w:r>
    </w:p>
    <w:p w:rsidR="00FB6614" w:rsidRDefault="00613F66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Для правильного и эффективного использования данного трактора, убедительно просим Вас обратить внимание на следующую информацию:</w:t>
      </w: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2"/>
        </w:numPr>
        <w:ind w:right="90" w:firstLineChars="0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Перед использованием трактора внимательно прочитайте данное </w:t>
      </w:r>
      <w:r>
        <w:rPr>
          <w:rFonts w:ascii="Arial" w:hAnsi="Arial" w:cs="Arial"/>
          <w:sz w:val="24"/>
          <w:szCs w:val="24"/>
          <w:lang w:val="ru-RU"/>
        </w:rPr>
        <w:t>руководство, независимо от того, есть ли у Вас опыт работы с тракторами или нет. Это поможет использовать трактор более корректно и эффективно.</w:t>
      </w:r>
    </w:p>
    <w:p w:rsidR="00FB6614" w:rsidRDefault="00613F66">
      <w:pPr>
        <w:pStyle w:val="af"/>
        <w:numPr>
          <w:ilvl w:val="0"/>
          <w:numId w:val="2"/>
        </w:numPr>
        <w:ind w:right="90" w:firstLineChars="0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Для получения большей экономической выгоды и продления срока эксплуатации Вашего трактора, пожалуйста, перед нач</w:t>
      </w:r>
      <w:r>
        <w:rPr>
          <w:rFonts w:ascii="Arial" w:hAnsi="Arial" w:cs="Arial"/>
          <w:sz w:val="24"/>
          <w:szCs w:val="24"/>
          <w:lang w:val="ru-RU"/>
        </w:rPr>
        <w:t>алом работы прочитайте это руководство, а также руководство по эксплуатации двигателя и сельскохозяйственного оборудования. Строго следуйте положениям настоящих руководств по эксплуатации, обслуживанию для правильной работы трактора.</w:t>
      </w:r>
    </w:p>
    <w:p w:rsidR="00FB6614" w:rsidRDefault="00613F66">
      <w:pPr>
        <w:pStyle w:val="af"/>
        <w:numPr>
          <w:ilvl w:val="0"/>
          <w:numId w:val="2"/>
        </w:numPr>
        <w:ind w:right="90" w:firstLineChars="0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Пожалуйста, не произво</w:t>
      </w:r>
      <w:r>
        <w:rPr>
          <w:rFonts w:ascii="Arial" w:hAnsi="Arial" w:cs="Arial"/>
          <w:sz w:val="24"/>
          <w:szCs w:val="24"/>
          <w:lang w:val="ru-RU"/>
        </w:rPr>
        <w:t>дите переукомлектование трактора, это может негативно повлиять на его раоту и спровоцировать возникновение аварии. Несоблюдение этого требования также вызовет трудности в оказании сервиса</w:t>
      </w:r>
      <w:r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  <w:lang w:val="ru-RU"/>
        </w:rPr>
        <w:t>«три вида гарантии».</w:t>
      </w:r>
    </w:p>
    <w:p w:rsidR="00FB6614" w:rsidRDefault="00613F66">
      <w:pPr>
        <w:pStyle w:val="af"/>
        <w:numPr>
          <w:ilvl w:val="0"/>
          <w:numId w:val="2"/>
        </w:numPr>
        <w:ind w:right="90" w:firstLineChars="0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Цели работы, параметры, соответствующее сельско</w:t>
      </w:r>
      <w:r>
        <w:rPr>
          <w:rFonts w:ascii="Arial" w:hAnsi="Arial" w:cs="Arial"/>
          <w:sz w:val="24"/>
          <w:szCs w:val="24"/>
          <w:lang w:val="ru-RU"/>
        </w:rPr>
        <w:t>хозяйственное оборудование и техника, а также эффективность работы могут варьироваться в зависимости от особенностей агрокультуры и почв в различных регионах. Вы можете сделать выбор в соответствии с Вашими условиями работы.</w:t>
      </w:r>
    </w:p>
    <w:p w:rsidR="00FB6614" w:rsidRDefault="00613F66">
      <w:pPr>
        <w:pStyle w:val="af"/>
        <w:numPr>
          <w:ilvl w:val="0"/>
          <w:numId w:val="2"/>
        </w:numPr>
        <w:ind w:right="90" w:firstLineChars="0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К использованию трактора, его о</w:t>
      </w:r>
      <w:r>
        <w:rPr>
          <w:rFonts w:ascii="Arial" w:hAnsi="Arial" w:cs="Arial"/>
          <w:sz w:val="24"/>
          <w:szCs w:val="24"/>
          <w:lang w:val="ru-RU"/>
        </w:rPr>
        <w:t>бслуживанию и введению в эксплуатацию должен допускаться только персонал, знакомый с характеристиками машины и техникой безопасности.</w:t>
      </w:r>
    </w:p>
    <w:p w:rsidR="00FB6614" w:rsidRDefault="00613F66">
      <w:pPr>
        <w:pStyle w:val="af"/>
        <w:numPr>
          <w:ilvl w:val="0"/>
          <w:numId w:val="2"/>
        </w:numPr>
        <w:ind w:right="90" w:firstLineChars="0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Водитель должен иметь водительское удостоверение для вождения сельскохозяйственных транспортных средств и тракторов,выданн</w:t>
      </w:r>
      <w:r>
        <w:rPr>
          <w:rFonts w:ascii="Arial" w:hAnsi="Arial" w:cs="Arial"/>
          <w:sz w:val="24"/>
          <w:szCs w:val="24"/>
          <w:lang w:val="ru-RU"/>
        </w:rPr>
        <w:t>ое местным отделом дорожного движения.</w:t>
      </w:r>
    </w:p>
    <w:p w:rsidR="00FB6614" w:rsidRDefault="00613F66">
      <w:pPr>
        <w:pStyle w:val="af"/>
        <w:numPr>
          <w:ilvl w:val="0"/>
          <w:numId w:val="2"/>
        </w:numPr>
        <w:ind w:right="90" w:firstLineChars="0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Для предотвращения несчастных случаев Вы должны соблюдать местные правила применения закона о безопасности дорожного движения всегда при эксплуатации трактора.</w:t>
      </w:r>
    </w:p>
    <w:p w:rsidR="00FB6614" w:rsidRDefault="00613F66">
      <w:pPr>
        <w:pStyle w:val="af"/>
        <w:numPr>
          <w:ilvl w:val="0"/>
          <w:numId w:val="2"/>
        </w:numPr>
        <w:ind w:right="90" w:firstLineChars="0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Не превышайте нормативы, изложенные в данном руководстве </w:t>
      </w:r>
      <w:r>
        <w:rPr>
          <w:rFonts w:ascii="Arial" w:hAnsi="Arial" w:cs="Arial"/>
          <w:sz w:val="24"/>
          <w:szCs w:val="24"/>
          <w:lang w:val="ru-RU"/>
        </w:rPr>
        <w:t>во время использования. В противном случае может произойти снижение производительности трактора или авария.</w:t>
      </w:r>
    </w:p>
    <w:p w:rsidR="00FB6614" w:rsidRDefault="00613F66">
      <w:pPr>
        <w:pStyle w:val="af"/>
        <w:numPr>
          <w:ilvl w:val="0"/>
          <w:numId w:val="2"/>
        </w:numPr>
        <w:ind w:right="90" w:firstLineChars="0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lastRenderedPageBreak/>
        <w:t>Данное руководство не является гарантией качества продукта, поэтому Вы не можете подавать какие-либо жалобы на основании данных, иллюстраций и инстр</w:t>
      </w:r>
      <w:r>
        <w:rPr>
          <w:rFonts w:ascii="Arial" w:hAnsi="Arial" w:cs="Arial"/>
          <w:sz w:val="24"/>
          <w:szCs w:val="24"/>
          <w:lang w:val="ru-RU"/>
        </w:rPr>
        <w:t>укций, представленных в руководстве.</w:t>
      </w:r>
    </w:p>
    <w:p w:rsidR="00FB6614" w:rsidRDefault="00613F66">
      <w:pPr>
        <w:pStyle w:val="af"/>
        <w:numPr>
          <w:ilvl w:val="0"/>
          <w:numId w:val="2"/>
        </w:numPr>
        <w:ind w:right="90" w:firstLineChars="0"/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Просим обратить внимание, все описания в данном руководстве основаны на строении продукта во время публикации руководства и могут быть изменены без предварительного уведомления.</w:t>
      </w: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10"/>
      </w:tblGrid>
      <w:tr w:rsidR="00FB6614" w:rsidRPr="001A2FB5">
        <w:trPr>
          <w:trHeight w:val="8474"/>
          <w:jc w:val="center"/>
        </w:trPr>
        <w:tc>
          <w:tcPr>
            <w:tcW w:w="9510" w:type="dxa"/>
          </w:tcPr>
          <w:p w:rsidR="00FB6614" w:rsidRDefault="00613F66">
            <w:pPr>
              <w:ind w:right="90"/>
              <w:jc w:val="center"/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ru-RU"/>
              </w:rPr>
              <w:t>Введение</w:t>
            </w:r>
          </w:p>
          <w:p w:rsidR="00FB6614" w:rsidRDefault="00613F66">
            <w:pPr>
              <w:ind w:right="90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В данном руководстве детально описываются техника безопасности, а также обкатка, эксплуатация, техническое обслуживание, регулирование, неисправности и способы их устранения и т.д. для различных частей колесных тракторов </w:t>
            </w:r>
            <w:r>
              <w:rPr>
                <w:rFonts w:ascii="Arial" w:hAnsi="Arial" w:cs="Arial" w:hint="eastAsia"/>
                <w:sz w:val="24"/>
                <w:szCs w:val="24"/>
                <w:lang w:val="ru-RU"/>
              </w:rPr>
              <w:t>DF244G2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Arial" w:hAnsi="Arial" w:cs="Arial" w:hint="eastAsia"/>
                <w:sz w:val="24"/>
                <w:szCs w:val="24"/>
                <w:lang w:val="ru-RU"/>
              </w:rPr>
              <w:t xml:space="preserve">DF404G2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для справки тракто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ристов и обслуживающего персонала.</w:t>
            </w:r>
          </w:p>
          <w:p w:rsidR="00FB6614" w:rsidRDefault="00613F66">
            <w:pPr>
              <w:ind w:right="90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29565" cy="296545"/>
                  <wp:effectExtent l="0" t="0" r="0" b="8255"/>
                  <wp:docPr id="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32" cy="297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Важные меры безопасности в данном руководстве отмечены символом безопасности.</w:t>
            </w:r>
          </w:p>
          <w:p w:rsidR="00FB6614" w:rsidRDefault="00613F66">
            <w:pPr>
              <w:ind w:right="90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Эти символы предупреждает о возможных травмах или негативном влиянии на эксплуатационные характеристики машины.</w:t>
            </w:r>
          </w:p>
          <w:p w:rsidR="00FB6614" w:rsidRDefault="00613F66">
            <w:pPr>
              <w:ind w:right="90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Внимательно читайте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сообщения, которые отмечены символом и передавайте информацию другим операторам.</w:t>
            </w:r>
          </w:p>
          <w:p w:rsidR="00FB6614" w:rsidRDefault="00FB6614">
            <w:pPr>
              <w:ind w:right="90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90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29565" cy="296545"/>
                  <wp:effectExtent l="0" t="0" r="0" b="8255"/>
                  <wp:docPr id="1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32" cy="297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Предупреждение: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Потенциальные опасности могут привести к летальному исходу или серьёзным травмам, если из не удалось избежать..</w:t>
            </w:r>
          </w:p>
          <w:p w:rsidR="00FB6614" w:rsidRDefault="00FB6614">
            <w:pPr>
              <w:ind w:right="90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90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29565" cy="296545"/>
                  <wp:effectExtent l="0" t="0" r="0" b="8255"/>
                  <wp:docPr id="1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32" cy="297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Примечание: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Потенциальные опасности могут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привести к незначительным травмам или травмам средней тяжести, если из не удалось избежать..</w:t>
            </w:r>
          </w:p>
          <w:p w:rsidR="00FB6614" w:rsidRDefault="00FB6614">
            <w:pPr>
              <w:ind w:right="90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90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lastRenderedPageBreak/>
              <w:t>Внимание: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Приводится некоторая дополнительная информация.</w:t>
            </w:r>
          </w:p>
          <w:p w:rsidR="00FB6614" w:rsidRDefault="00613F66">
            <w:pPr>
              <w:ind w:right="90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Это руководство прилагается к трактору. Пожалуйста сохраняйте.</w:t>
            </w:r>
          </w:p>
          <w:p w:rsidR="00FB6614" w:rsidRDefault="00613F66">
            <w:pPr>
              <w:ind w:right="90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Если Вы столкнулись с какими-либо раздел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ами, которые Вы не смогли понять во вреся использования этого руководства, позвоните пожалуйста нашим дилерам.</w:t>
            </w:r>
          </w:p>
        </w:tc>
      </w:tr>
    </w:tbl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85"/>
      </w:tblGrid>
      <w:tr w:rsidR="00FB6614" w:rsidRPr="001A2FB5">
        <w:trPr>
          <w:trHeight w:val="8759"/>
          <w:jc w:val="center"/>
        </w:trPr>
        <w:tc>
          <w:tcPr>
            <w:tcW w:w="9585" w:type="dxa"/>
          </w:tcPr>
          <w:p w:rsidR="00FB6614" w:rsidRDefault="00613F66">
            <w:pPr>
              <w:ind w:left="-21" w:right="90"/>
              <w:jc w:val="center"/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ru-RU"/>
              </w:rPr>
              <w:t>Ожидаемое назначение</w:t>
            </w:r>
          </w:p>
          <w:p w:rsidR="00FB6614" w:rsidRDefault="00FB6614">
            <w:pPr>
              <w:ind w:leftChars="-10" w:left="-21" w:right="9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leftChars="-10" w:left="-21" w:right="9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Колесные трактора</w:t>
            </w:r>
            <w:r>
              <w:rPr>
                <w:rFonts w:ascii="Arial" w:hAnsi="Arial" w:cs="Arial" w:hint="eastAsia"/>
                <w:sz w:val="24"/>
                <w:szCs w:val="24"/>
                <w:lang w:val="ru-RU"/>
              </w:rPr>
              <w:t xml:space="preserve"> DF244G2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Arial" w:hAnsi="Arial" w:cs="Arial" w:hint="eastAsia"/>
                <w:sz w:val="24"/>
                <w:szCs w:val="24"/>
                <w:lang w:val="ru-RU"/>
              </w:rPr>
              <w:t xml:space="preserve">DF404G2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представляют собой разновидность универсальных колесных тракторов мальких размеров. Они обладают такими преимуществами, как компактность конструкции, простота управления, интеллектуальное рулевое управление, высокая сила тяги, широкая область использования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, трактор также удобен в обслуживании и эксплуатации. </w:t>
            </w:r>
          </w:p>
          <w:p w:rsidR="00FB6614" w:rsidRDefault="00613F66">
            <w:pPr>
              <w:ind w:leftChars="-10" w:left="-21" w:right="9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Если трактор оснащен соответствующим сельскохозяйственным оборудованием, он может выполнять такие задачи, как вспашка, боронование, посев и сбор урожая. </w:t>
            </w:r>
          </w:p>
          <w:p w:rsidR="00FB6614" w:rsidRDefault="00613F66">
            <w:pPr>
              <w:ind w:leftChars="-10" w:left="-21" w:right="9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Если трактор оснащен прицепом, он может осущест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влять перевозочные операции в сельскохозяйственных целях, но при этом необходимо обеспечить, чтобы соотношение массы прицепа</w:t>
            </w:r>
            <w:r>
              <w:rPr>
                <w:rFonts w:ascii="Arial" w:hAnsi="Arial" w:cs="Arial" w:hint="eastAsia"/>
                <w:sz w:val="24"/>
                <w:szCs w:val="24"/>
                <w:lang w:val="ru-RU"/>
              </w:rPr>
              <w:t>/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буксирующего транспортного средства(соотношение между общей массой прицепа и полной машинной массой трактора)не превыло 3. </w:t>
            </w:r>
          </w:p>
          <w:p w:rsidR="00FB6614" w:rsidRDefault="00613F66">
            <w:pPr>
              <w:ind w:leftChars="-10" w:left="-21" w:right="9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Если к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трактору присоединены измельчители соломы, возвращающие измельчители через ВОМ, он может осуществлять возврат соломы. Трактор может также служить двигательной силой водяных насосов и молотилок. </w:t>
            </w:r>
          </w:p>
          <w:p w:rsidR="00FB6614" w:rsidRDefault="00613F66">
            <w:pPr>
              <w:ind w:leftChars="-10" w:left="-21" w:right="9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Для максимальной эффективной работы выбирайте сельскохозяйств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енную технику и оборудование в соответствии с требованиями данного руководства. Пользователи должны строго соблюдать условия эксплуатация и обслуживания, установленные изготовителем, а также основным требования к ожидаемым целям эксплуатации. Использование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этого трактора для других операций не предусмотрено его областью применения.</w:t>
            </w:r>
          </w:p>
          <w:p w:rsidR="00FB6614" w:rsidRDefault="00613F66">
            <w:pPr>
              <w:ind w:right="9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Пожалуйста, не производите переукомлектование трактора или используете трактором для других операций, это может негативно повлиять на его раоту и спровоцировать возникновение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аварии. Несоблюдение этого требования также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вызовет трудности в оказании сервиса</w:t>
            </w:r>
            <w:r>
              <w:rPr>
                <w:rFonts w:ascii="Arial" w:hAnsi="Arial" w:cs="Arial"/>
                <w:sz w:val="24"/>
                <w:szCs w:val="24"/>
              </w:rPr>
              <w:t> 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«Три вида гарантии».</w:t>
            </w:r>
          </w:p>
        </w:tc>
      </w:tr>
    </w:tbl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ind w:left="-21" w:right="90"/>
        <w:jc w:val="center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t>Русско-английская таблица контрастности общих единиц</w:t>
      </w:r>
    </w:p>
    <w:tbl>
      <w:tblPr>
        <w:tblStyle w:val="a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55"/>
        <w:gridCol w:w="2598"/>
        <w:gridCol w:w="2999"/>
        <w:gridCol w:w="3014"/>
      </w:tblGrid>
      <w:tr w:rsidR="00FB6614">
        <w:trPr>
          <w:trHeight w:val="423"/>
          <w:jc w:val="center"/>
        </w:trPr>
        <w:tc>
          <w:tcPr>
            <w:tcW w:w="866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Номер</w:t>
            </w:r>
          </w:p>
        </w:tc>
        <w:tc>
          <w:tcPr>
            <w:tcW w:w="2598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Ед. Категории</w:t>
            </w:r>
          </w:p>
        </w:tc>
        <w:tc>
          <w:tcPr>
            <w:tcW w:w="2999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Международная ед. изм.</w:t>
            </w:r>
          </w:p>
        </w:tc>
        <w:tc>
          <w:tcPr>
            <w:tcW w:w="3014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На русском языке</w:t>
            </w:r>
          </w:p>
        </w:tc>
      </w:tr>
      <w:tr w:rsidR="00FB6614">
        <w:trPr>
          <w:trHeight w:val="423"/>
          <w:jc w:val="center"/>
        </w:trPr>
        <w:tc>
          <w:tcPr>
            <w:tcW w:w="866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</w:p>
        </w:tc>
        <w:tc>
          <w:tcPr>
            <w:tcW w:w="2598" w:type="dxa"/>
            <w:vMerge w:val="restart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Время</w:t>
            </w:r>
          </w:p>
        </w:tc>
        <w:tc>
          <w:tcPr>
            <w:tcW w:w="2999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3014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С.</w:t>
            </w:r>
          </w:p>
        </w:tc>
      </w:tr>
      <w:tr w:rsidR="00FB6614">
        <w:trPr>
          <w:trHeight w:val="423"/>
          <w:jc w:val="center"/>
        </w:trPr>
        <w:tc>
          <w:tcPr>
            <w:tcW w:w="866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2</w:t>
            </w:r>
          </w:p>
        </w:tc>
        <w:tc>
          <w:tcPr>
            <w:tcW w:w="2598" w:type="dxa"/>
            <w:vMerge/>
            <w:vAlign w:val="center"/>
          </w:tcPr>
          <w:p w:rsidR="00FB6614" w:rsidRDefault="00FB6614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2999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>min</w:t>
            </w:r>
          </w:p>
        </w:tc>
        <w:tc>
          <w:tcPr>
            <w:tcW w:w="3014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Мин.</w:t>
            </w:r>
          </w:p>
        </w:tc>
      </w:tr>
      <w:tr w:rsidR="00FB6614">
        <w:trPr>
          <w:trHeight w:val="423"/>
          <w:jc w:val="center"/>
        </w:trPr>
        <w:tc>
          <w:tcPr>
            <w:tcW w:w="866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3</w:t>
            </w:r>
          </w:p>
        </w:tc>
        <w:tc>
          <w:tcPr>
            <w:tcW w:w="2598" w:type="dxa"/>
            <w:vMerge/>
            <w:vAlign w:val="center"/>
          </w:tcPr>
          <w:p w:rsidR="00FB6614" w:rsidRDefault="00FB6614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2999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>h</w:t>
            </w:r>
          </w:p>
        </w:tc>
        <w:tc>
          <w:tcPr>
            <w:tcW w:w="3014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Ч.</w:t>
            </w:r>
          </w:p>
        </w:tc>
      </w:tr>
      <w:tr w:rsidR="00FB6614">
        <w:trPr>
          <w:trHeight w:val="423"/>
          <w:jc w:val="center"/>
        </w:trPr>
        <w:tc>
          <w:tcPr>
            <w:tcW w:w="866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4</w:t>
            </w:r>
          </w:p>
        </w:tc>
        <w:tc>
          <w:tcPr>
            <w:tcW w:w="2598" w:type="dxa"/>
            <w:vMerge w:val="restart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Длина</w:t>
            </w:r>
          </w:p>
        </w:tc>
        <w:tc>
          <w:tcPr>
            <w:tcW w:w="2999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>mm</w:t>
            </w:r>
          </w:p>
        </w:tc>
        <w:tc>
          <w:tcPr>
            <w:tcW w:w="3014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Мм.</w:t>
            </w:r>
          </w:p>
        </w:tc>
      </w:tr>
      <w:tr w:rsidR="00FB6614">
        <w:trPr>
          <w:trHeight w:val="423"/>
          <w:jc w:val="center"/>
        </w:trPr>
        <w:tc>
          <w:tcPr>
            <w:tcW w:w="866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5</w:t>
            </w:r>
          </w:p>
        </w:tc>
        <w:tc>
          <w:tcPr>
            <w:tcW w:w="2598" w:type="dxa"/>
            <w:vMerge/>
            <w:vAlign w:val="center"/>
          </w:tcPr>
          <w:p w:rsidR="00FB6614" w:rsidRDefault="00FB6614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2999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>cm</w:t>
            </w:r>
          </w:p>
        </w:tc>
        <w:tc>
          <w:tcPr>
            <w:tcW w:w="3014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См.</w:t>
            </w:r>
          </w:p>
        </w:tc>
      </w:tr>
      <w:tr w:rsidR="00FB6614">
        <w:trPr>
          <w:trHeight w:val="423"/>
          <w:jc w:val="center"/>
        </w:trPr>
        <w:tc>
          <w:tcPr>
            <w:tcW w:w="866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6</w:t>
            </w:r>
          </w:p>
        </w:tc>
        <w:tc>
          <w:tcPr>
            <w:tcW w:w="2598" w:type="dxa"/>
            <w:vMerge/>
            <w:vAlign w:val="center"/>
          </w:tcPr>
          <w:p w:rsidR="00FB6614" w:rsidRDefault="00FB6614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2999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3014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М.</w:t>
            </w:r>
          </w:p>
        </w:tc>
      </w:tr>
      <w:tr w:rsidR="00FB6614">
        <w:trPr>
          <w:trHeight w:val="423"/>
          <w:jc w:val="center"/>
        </w:trPr>
        <w:tc>
          <w:tcPr>
            <w:tcW w:w="866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7</w:t>
            </w:r>
          </w:p>
        </w:tc>
        <w:tc>
          <w:tcPr>
            <w:tcW w:w="2598" w:type="dxa"/>
            <w:vMerge/>
            <w:vAlign w:val="center"/>
          </w:tcPr>
          <w:p w:rsidR="00FB6614" w:rsidRDefault="00FB6614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2999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>km</w:t>
            </w:r>
          </w:p>
        </w:tc>
        <w:tc>
          <w:tcPr>
            <w:tcW w:w="3014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Км.</w:t>
            </w:r>
          </w:p>
        </w:tc>
      </w:tr>
      <w:tr w:rsidR="00FB6614">
        <w:trPr>
          <w:trHeight w:val="423"/>
          <w:jc w:val="center"/>
        </w:trPr>
        <w:tc>
          <w:tcPr>
            <w:tcW w:w="866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8</w:t>
            </w:r>
          </w:p>
        </w:tc>
        <w:tc>
          <w:tcPr>
            <w:tcW w:w="2598" w:type="dxa"/>
            <w:vMerge w:val="restart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Сила</w:t>
            </w:r>
          </w:p>
        </w:tc>
        <w:tc>
          <w:tcPr>
            <w:tcW w:w="2999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3014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Н.</w:t>
            </w:r>
          </w:p>
        </w:tc>
      </w:tr>
      <w:tr w:rsidR="00FB6614">
        <w:trPr>
          <w:trHeight w:val="423"/>
          <w:jc w:val="center"/>
        </w:trPr>
        <w:tc>
          <w:tcPr>
            <w:tcW w:w="866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9</w:t>
            </w:r>
          </w:p>
        </w:tc>
        <w:tc>
          <w:tcPr>
            <w:tcW w:w="2598" w:type="dxa"/>
            <w:vMerge/>
            <w:vAlign w:val="center"/>
          </w:tcPr>
          <w:p w:rsidR="00FB6614" w:rsidRDefault="00FB6614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2999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>kN</w:t>
            </w:r>
          </w:p>
        </w:tc>
        <w:tc>
          <w:tcPr>
            <w:tcW w:w="3014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Кн.</w:t>
            </w:r>
          </w:p>
        </w:tc>
      </w:tr>
      <w:tr w:rsidR="00FB6614">
        <w:trPr>
          <w:trHeight w:val="423"/>
          <w:jc w:val="center"/>
        </w:trPr>
        <w:tc>
          <w:tcPr>
            <w:tcW w:w="866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10</w:t>
            </w:r>
          </w:p>
        </w:tc>
        <w:tc>
          <w:tcPr>
            <w:tcW w:w="2598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Момент силы</w:t>
            </w:r>
          </w:p>
        </w:tc>
        <w:tc>
          <w:tcPr>
            <w:tcW w:w="2999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·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3014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Н·м</w:t>
            </w:r>
          </w:p>
        </w:tc>
      </w:tr>
      <w:tr w:rsidR="00FB6614">
        <w:trPr>
          <w:trHeight w:val="423"/>
          <w:jc w:val="center"/>
        </w:trPr>
        <w:tc>
          <w:tcPr>
            <w:tcW w:w="866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11</w:t>
            </w:r>
          </w:p>
        </w:tc>
        <w:tc>
          <w:tcPr>
            <w:tcW w:w="2598" w:type="dxa"/>
            <w:vMerge w:val="restart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Масса</w:t>
            </w:r>
          </w:p>
        </w:tc>
        <w:tc>
          <w:tcPr>
            <w:tcW w:w="2999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>kg</w:t>
            </w:r>
          </w:p>
        </w:tc>
        <w:tc>
          <w:tcPr>
            <w:tcW w:w="3014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Кг.</w:t>
            </w:r>
          </w:p>
        </w:tc>
      </w:tr>
      <w:tr w:rsidR="00FB6614">
        <w:trPr>
          <w:trHeight w:val="423"/>
          <w:jc w:val="center"/>
        </w:trPr>
        <w:tc>
          <w:tcPr>
            <w:tcW w:w="866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12</w:t>
            </w:r>
          </w:p>
        </w:tc>
        <w:tc>
          <w:tcPr>
            <w:tcW w:w="2598" w:type="dxa"/>
            <w:vMerge/>
            <w:vAlign w:val="center"/>
          </w:tcPr>
          <w:p w:rsidR="00FB6614" w:rsidRDefault="00FB6614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2999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</w:t>
            </w:r>
          </w:p>
        </w:tc>
        <w:tc>
          <w:tcPr>
            <w:tcW w:w="3014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Г.</w:t>
            </w:r>
          </w:p>
        </w:tc>
      </w:tr>
      <w:tr w:rsidR="00FB6614">
        <w:trPr>
          <w:trHeight w:val="423"/>
          <w:jc w:val="center"/>
        </w:trPr>
        <w:tc>
          <w:tcPr>
            <w:tcW w:w="866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598" w:type="dxa"/>
            <w:vMerge w:val="restart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Давление</w:t>
            </w:r>
          </w:p>
        </w:tc>
        <w:tc>
          <w:tcPr>
            <w:tcW w:w="2999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</w:t>
            </w:r>
          </w:p>
        </w:tc>
        <w:tc>
          <w:tcPr>
            <w:tcW w:w="3014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Па.</w:t>
            </w:r>
          </w:p>
        </w:tc>
      </w:tr>
      <w:tr w:rsidR="00FB6614">
        <w:trPr>
          <w:trHeight w:val="423"/>
          <w:jc w:val="center"/>
        </w:trPr>
        <w:tc>
          <w:tcPr>
            <w:tcW w:w="866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598" w:type="dxa"/>
            <w:vMerge/>
            <w:vAlign w:val="center"/>
          </w:tcPr>
          <w:p w:rsidR="00FB6614" w:rsidRDefault="00FB6614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9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kPa</w:t>
            </w:r>
          </w:p>
        </w:tc>
        <w:tc>
          <w:tcPr>
            <w:tcW w:w="3014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кПа.</w:t>
            </w:r>
          </w:p>
        </w:tc>
      </w:tr>
      <w:tr w:rsidR="00FB6614">
        <w:trPr>
          <w:trHeight w:val="423"/>
          <w:jc w:val="center"/>
        </w:trPr>
        <w:tc>
          <w:tcPr>
            <w:tcW w:w="866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598" w:type="dxa"/>
            <w:vMerge/>
            <w:vAlign w:val="center"/>
          </w:tcPr>
          <w:p w:rsidR="00FB6614" w:rsidRDefault="00FB6614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9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MPa</w:t>
            </w:r>
          </w:p>
        </w:tc>
        <w:tc>
          <w:tcPr>
            <w:tcW w:w="3014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мПа.</w:t>
            </w:r>
          </w:p>
        </w:tc>
      </w:tr>
      <w:tr w:rsidR="00FB6614">
        <w:trPr>
          <w:trHeight w:val="423"/>
          <w:jc w:val="center"/>
        </w:trPr>
        <w:tc>
          <w:tcPr>
            <w:tcW w:w="866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598" w:type="dxa"/>
            <w:vMerge/>
            <w:vAlign w:val="center"/>
          </w:tcPr>
          <w:p w:rsidR="00FB6614" w:rsidRDefault="00FB6614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9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kgf/cm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014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кг</w:t>
            </w:r>
            <w:r>
              <w:rPr>
                <w:rFonts w:ascii="Arial" w:hAnsi="Arial" w:cs="Arial"/>
                <w:sz w:val="24"/>
                <w:szCs w:val="24"/>
              </w:rPr>
              <w:t>/см2</w:t>
            </w:r>
          </w:p>
        </w:tc>
      </w:tr>
      <w:tr w:rsidR="00FB6614">
        <w:trPr>
          <w:trHeight w:val="423"/>
          <w:jc w:val="center"/>
        </w:trPr>
        <w:tc>
          <w:tcPr>
            <w:tcW w:w="866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2598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Температура</w:t>
            </w:r>
          </w:p>
        </w:tc>
        <w:tc>
          <w:tcPr>
            <w:tcW w:w="2999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Times New Roman" w:cs="Arial"/>
                <w:sz w:val="24"/>
                <w:szCs w:val="24"/>
              </w:rPr>
              <w:t>℃</w:t>
            </w:r>
          </w:p>
        </w:tc>
        <w:tc>
          <w:tcPr>
            <w:tcW w:w="3014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Градус</w:t>
            </w:r>
          </w:p>
        </w:tc>
      </w:tr>
      <w:tr w:rsidR="00FB6614">
        <w:trPr>
          <w:trHeight w:val="423"/>
          <w:jc w:val="center"/>
        </w:trPr>
        <w:tc>
          <w:tcPr>
            <w:tcW w:w="866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18</w:t>
            </w:r>
          </w:p>
        </w:tc>
        <w:tc>
          <w:tcPr>
            <w:tcW w:w="2598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Скорость</w:t>
            </w:r>
          </w:p>
        </w:tc>
        <w:tc>
          <w:tcPr>
            <w:tcW w:w="2999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km/h</w:t>
            </w:r>
          </w:p>
        </w:tc>
        <w:tc>
          <w:tcPr>
            <w:tcW w:w="3014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Км</w:t>
            </w:r>
            <w:r>
              <w:rPr>
                <w:rFonts w:ascii="Arial" w:hAnsi="Arial" w:cs="Arial" w:hint="eastAsia"/>
                <w:sz w:val="24"/>
                <w:szCs w:val="24"/>
                <w:lang w:val="ru-RU"/>
              </w:rPr>
              <w:t>/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ч.</w:t>
            </w:r>
          </w:p>
        </w:tc>
      </w:tr>
      <w:tr w:rsidR="00FB6614">
        <w:trPr>
          <w:trHeight w:val="423"/>
          <w:jc w:val="center"/>
        </w:trPr>
        <w:tc>
          <w:tcPr>
            <w:tcW w:w="866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598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Частота вращения</w:t>
            </w:r>
          </w:p>
        </w:tc>
        <w:tc>
          <w:tcPr>
            <w:tcW w:w="2999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r/min</w:t>
            </w:r>
          </w:p>
        </w:tc>
        <w:tc>
          <w:tcPr>
            <w:tcW w:w="3014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Об</w:t>
            </w:r>
            <w:r>
              <w:rPr>
                <w:rFonts w:ascii="Arial" w:hAnsi="Arial" w:cs="Arial" w:hint="eastAsia"/>
                <w:sz w:val="24"/>
                <w:szCs w:val="24"/>
                <w:lang w:val="ru-RU"/>
              </w:rPr>
              <w:t>/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мин.</w:t>
            </w:r>
          </w:p>
        </w:tc>
      </w:tr>
      <w:tr w:rsidR="00FB6614">
        <w:trPr>
          <w:trHeight w:val="423"/>
          <w:jc w:val="center"/>
        </w:trPr>
        <w:tc>
          <w:tcPr>
            <w:tcW w:w="866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598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Ток</w:t>
            </w:r>
          </w:p>
        </w:tc>
        <w:tc>
          <w:tcPr>
            <w:tcW w:w="2999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3014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А.</w:t>
            </w:r>
          </w:p>
        </w:tc>
      </w:tr>
      <w:tr w:rsidR="00FB6614">
        <w:trPr>
          <w:trHeight w:val="423"/>
          <w:jc w:val="center"/>
        </w:trPr>
        <w:tc>
          <w:tcPr>
            <w:tcW w:w="866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598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Напряжение</w:t>
            </w:r>
          </w:p>
        </w:tc>
        <w:tc>
          <w:tcPr>
            <w:tcW w:w="2999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</w:p>
        </w:tc>
        <w:tc>
          <w:tcPr>
            <w:tcW w:w="3014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В.</w:t>
            </w:r>
          </w:p>
        </w:tc>
      </w:tr>
      <w:tr w:rsidR="00FB6614">
        <w:trPr>
          <w:trHeight w:val="423"/>
          <w:jc w:val="center"/>
        </w:trPr>
        <w:tc>
          <w:tcPr>
            <w:tcW w:w="866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598" w:type="dxa"/>
            <w:vMerge w:val="restart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Объем</w:t>
            </w:r>
          </w:p>
        </w:tc>
        <w:tc>
          <w:tcPr>
            <w:tcW w:w="2999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3014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Л.</w:t>
            </w:r>
          </w:p>
        </w:tc>
      </w:tr>
      <w:tr w:rsidR="00FB6614">
        <w:trPr>
          <w:trHeight w:val="423"/>
          <w:jc w:val="center"/>
        </w:trPr>
        <w:tc>
          <w:tcPr>
            <w:tcW w:w="866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598" w:type="dxa"/>
            <w:vMerge/>
            <w:vAlign w:val="center"/>
          </w:tcPr>
          <w:p w:rsidR="00FB6614" w:rsidRDefault="00FB6614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9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ml</w:t>
            </w:r>
          </w:p>
        </w:tc>
        <w:tc>
          <w:tcPr>
            <w:tcW w:w="3014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Мл.</w:t>
            </w:r>
          </w:p>
        </w:tc>
      </w:tr>
      <w:tr w:rsidR="00FB6614">
        <w:trPr>
          <w:trHeight w:val="423"/>
          <w:jc w:val="center"/>
        </w:trPr>
        <w:tc>
          <w:tcPr>
            <w:tcW w:w="866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598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Поток</w:t>
            </w:r>
          </w:p>
        </w:tc>
        <w:tc>
          <w:tcPr>
            <w:tcW w:w="2999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L/min</w:t>
            </w:r>
          </w:p>
        </w:tc>
        <w:tc>
          <w:tcPr>
            <w:tcW w:w="3014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Л</w:t>
            </w:r>
            <w:r>
              <w:rPr>
                <w:rFonts w:ascii="Arial" w:hAnsi="Arial" w:cs="Arial"/>
                <w:sz w:val="24"/>
                <w:szCs w:val="24"/>
              </w:rPr>
              <w:t>/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мин.</w:t>
            </w:r>
          </w:p>
        </w:tc>
      </w:tr>
      <w:tr w:rsidR="00FB6614">
        <w:trPr>
          <w:trHeight w:val="423"/>
          <w:jc w:val="center"/>
        </w:trPr>
        <w:tc>
          <w:tcPr>
            <w:tcW w:w="866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2598" w:type="dxa"/>
            <w:vMerge w:val="restart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Мощность</w:t>
            </w:r>
          </w:p>
        </w:tc>
        <w:tc>
          <w:tcPr>
            <w:tcW w:w="2999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kW</w:t>
            </w:r>
          </w:p>
        </w:tc>
        <w:tc>
          <w:tcPr>
            <w:tcW w:w="3014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кВт.</w:t>
            </w:r>
          </w:p>
        </w:tc>
      </w:tr>
      <w:tr w:rsidR="00FB6614">
        <w:trPr>
          <w:trHeight w:val="423"/>
          <w:jc w:val="center"/>
        </w:trPr>
        <w:tc>
          <w:tcPr>
            <w:tcW w:w="866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2598" w:type="dxa"/>
            <w:vMerge/>
            <w:vAlign w:val="center"/>
          </w:tcPr>
          <w:p w:rsidR="00FB6614" w:rsidRDefault="00FB6614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9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</w:t>
            </w:r>
          </w:p>
        </w:tc>
        <w:tc>
          <w:tcPr>
            <w:tcW w:w="3014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Л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с.</w:t>
            </w:r>
          </w:p>
        </w:tc>
      </w:tr>
      <w:tr w:rsidR="00FB6614">
        <w:trPr>
          <w:trHeight w:val="423"/>
          <w:jc w:val="center"/>
        </w:trPr>
        <w:tc>
          <w:tcPr>
            <w:tcW w:w="866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2598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>Масляное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>отребление</w:t>
            </w:r>
          </w:p>
        </w:tc>
        <w:tc>
          <w:tcPr>
            <w:tcW w:w="2999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g/kW·h</w:t>
            </w:r>
          </w:p>
        </w:tc>
        <w:tc>
          <w:tcPr>
            <w:tcW w:w="3014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г</w:t>
            </w:r>
            <w:r>
              <w:rPr>
                <w:rFonts w:ascii="Arial" w:hAnsi="Arial" w:cs="Arial"/>
                <w:sz w:val="24"/>
                <w:szCs w:val="24"/>
              </w:rPr>
              <w:t>/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кВт</w:t>
            </w:r>
            <w:r>
              <w:rPr>
                <w:rFonts w:ascii="Arial" w:hAnsi="Arial" w:cs="Arial"/>
                <w:sz w:val="24"/>
                <w:szCs w:val="24"/>
              </w:rPr>
              <w:t>·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ч</w:t>
            </w:r>
          </w:p>
        </w:tc>
      </w:tr>
      <w:tr w:rsidR="00FB6614">
        <w:trPr>
          <w:trHeight w:val="423"/>
          <w:jc w:val="center"/>
        </w:trPr>
        <w:tc>
          <w:tcPr>
            <w:tcW w:w="866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2598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Ёмкость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батареи</w:t>
            </w:r>
          </w:p>
        </w:tc>
        <w:tc>
          <w:tcPr>
            <w:tcW w:w="2999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A·h</w:t>
            </w:r>
          </w:p>
        </w:tc>
        <w:tc>
          <w:tcPr>
            <w:tcW w:w="3014" w:type="dxa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А</w:t>
            </w:r>
            <w:r>
              <w:rPr>
                <w:rFonts w:ascii="Arial" w:hAnsi="Arial" w:cs="Arial"/>
                <w:sz w:val="24"/>
                <w:szCs w:val="24"/>
              </w:rPr>
              <w:t>·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ч.</w:t>
            </w:r>
          </w:p>
        </w:tc>
      </w:tr>
    </w:tbl>
    <w:p w:rsidR="00FB6614" w:rsidRDefault="00FB6614">
      <w:pPr>
        <w:ind w:right="9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ind w:left="-21" w:right="90"/>
        <w:jc w:val="center"/>
        <w:rPr>
          <w:rFonts w:ascii="Arial" w:hAnsi="Arial" w:cs="Arial"/>
          <w:b/>
          <w:sz w:val="32"/>
          <w:szCs w:val="32"/>
          <w:lang w:val="ru-RU"/>
        </w:rPr>
      </w:pPr>
      <w:r>
        <w:rPr>
          <w:rFonts w:ascii="Arial" w:hAnsi="Arial" w:cs="Arial"/>
          <w:b/>
          <w:sz w:val="32"/>
          <w:szCs w:val="32"/>
          <w:lang w:val="ru-RU"/>
        </w:rPr>
        <w:t>СОДЕРЖАНИЕ</w:t>
      </w:r>
    </w:p>
    <w:p w:rsidR="00FB6614" w:rsidRDefault="00FB6614">
      <w:pPr>
        <w:ind w:right="90"/>
        <w:rPr>
          <w:rFonts w:ascii="Arial" w:hAnsi="Arial" w:cs="Arial"/>
          <w:b/>
          <w:sz w:val="24"/>
          <w:szCs w:val="24"/>
          <w:lang w:val="ru-RU"/>
        </w:rPr>
      </w:pPr>
    </w:p>
    <w:p w:rsidR="00FB6614" w:rsidRDefault="00613F66">
      <w:pPr>
        <w:pStyle w:val="11"/>
        <w:tabs>
          <w:tab w:val="left" w:pos="420"/>
          <w:tab w:val="right" w:leader="dot" w:pos="9628"/>
        </w:tabs>
        <w:rPr>
          <w:rFonts w:ascii="Arial" w:hAnsi="Arial" w:cs="Arial"/>
          <w:b w:val="0"/>
          <w:bCs w:val="0"/>
          <w:caps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  <w:lang w:val="ru-RU"/>
        </w:rPr>
        <w:fldChar w:fldCharType="begin"/>
      </w:r>
      <w:r>
        <w:rPr>
          <w:rFonts w:ascii="Arial" w:hAnsi="Arial" w:cs="Arial"/>
          <w:b w:val="0"/>
          <w:sz w:val="24"/>
          <w:szCs w:val="24"/>
          <w:lang w:val="ru-RU"/>
        </w:rPr>
        <w:instrText xml:space="preserve"> TOC \o "1-3" \h \z \u </w:instrText>
      </w:r>
      <w:r>
        <w:rPr>
          <w:rFonts w:ascii="Arial" w:hAnsi="Arial" w:cs="Arial"/>
          <w:b w:val="0"/>
          <w:sz w:val="24"/>
          <w:szCs w:val="24"/>
          <w:lang w:val="ru-RU"/>
        </w:rPr>
        <w:fldChar w:fldCharType="separate"/>
      </w:r>
      <w:hyperlink w:anchor="_Toc58501320" w:history="1">
        <w:r>
          <w:rPr>
            <w:rStyle w:val="ae"/>
            <w:rFonts w:ascii="Arial" w:hAnsi="Arial" w:cs="Arial"/>
            <w:sz w:val="24"/>
            <w:szCs w:val="24"/>
            <w:lang w:val="ru-RU"/>
          </w:rPr>
          <w:t>1.</w:t>
        </w:r>
        <w:r>
          <w:rPr>
            <w:rFonts w:ascii="Arial" w:hAnsi="Arial" w:cs="Arial"/>
            <w:b w:val="0"/>
            <w:bCs w:val="0"/>
            <w:caps w:val="0"/>
            <w:sz w:val="24"/>
            <w:szCs w:val="24"/>
          </w:rPr>
          <w:tab/>
        </w:r>
        <w:r>
          <w:rPr>
            <w:rStyle w:val="ae"/>
            <w:rFonts w:ascii="Arial" w:hAnsi="Arial" w:cs="Arial"/>
            <w:sz w:val="24"/>
            <w:szCs w:val="24"/>
          </w:rPr>
          <w:t>Указания по технике безопасности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fldChar w:fldCharType="begin"/>
        </w:r>
        <w:r>
          <w:rPr>
            <w:rFonts w:ascii="Arial" w:hAnsi="Arial" w:cs="Arial"/>
            <w:sz w:val="24"/>
            <w:szCs w:val="24"/>
          </w:rPr>
          <w:instrText xml:space="preserve"> PAGEREF _Toc58501320 \h </w:instrText>
        </w:r>
        <w:r>
          <w:rPr>
            <w:rFonts w:ascii="Arial" w:hAnsi="Arial" w:cs="Arial"/>
            <w:sz w:val="24"/>
            <w:szCs w:val="24"/>
          </w:rPr>
        </w:r>
        <w:r>
          <w:rPr>
            <w:rFonts w:ascii="Arial" w:hAnsi="Arial" w:cs="Arial"/>
            <w:sz w:val="24"/>
            <w:szCs w:val="24"/>
          </w:rPr>
          <w:fldChar w:fldCharType="separate"/>
        </w:r>
        <w:r>
          <w:rPr>
            <w:rFonts w:ascii="Arial" w:hAnsi="Arial" w:cs="Arial"/>
            <w:sz w:val="24"/>
            <w:szCs w:val="24"/>
          </w:rPr>
          <w:t>1</w:t>
        </w:r>
        <w:r>
          <w:rPr>
            <w:rFonts w:ascii="Arial" w:hAnsi="Arial" w:cs="Arial"/>
            <w:sz w:val="24"/>
            <w:szCs w:val="24"/>
          </w:rPr>
          <w:fldChar w:fldCharType="end"/>
        </w:r>
      </w:hyperlink>
    </w:p>
    <w:p w:rsidR="00FB6614" w:rsidRDefault="00613F66">
      <w:pPr>
        <w:pStyle w:val="11"/>
        <w:tabs>
          <w:tab w:val="left" w:pos="420"/>
          <w:tab w:val="right" w:leader="dot" w:pos="9628"/>
        </w:tabs>
        <w:rPr>
          <w:rFonts w:ascii="Arial" w:hAnsi="Arial" w:cs="Arial"/>
          <w:b w:val="0"/>
          <w:bCs w:val="0"/>
          <w:caps w:val="0"/>
          <w:sz w:val="24"/>
          <w:szCs w:val="24"/>
        </w:rPr>
      </w:pPr>
      <w:hyperlink w:anchor="_Toc58501321" w:history="1">
        <w:r>
          <w:rPr>
            <w:rStyle w:val="ae"/>
            <w:rFonts w:ascii="Arial" w:hAnsi="Arial" w:cs="Arial"/>
            <w:sz w:val="24"/>
            <w:szCs w:val="24"/>
            <w:lang w:val="ru-RU"/>
          </w:rPr>
          <w:t>2.</w:t>
        </w:r>
        <w:r>
          <w:rPr>
            <w:rFonts w:ascii="Arial" w:hAnsi="Arial" w:cs="Arial"/>
            <w:b w:val="0"/>
            <w:bCs w:val="0"/>
            <w:caps w:val="0"/>
            <w:sz w:val="24"/>
            <w:szCs w:val="24"/>
          </w:rPr>
          <w:tab/>
        </w:r>
        <w:r>
          <w:rPr>
            <w:rStyle w:val="ae"/>
            <w:rFonts w:ascii="Arial" w:hAnsi="Arial" w:cs="Arial"/>
            <w:sz w:val="24"/>
            <w:szCs w:val="24"/>
            <w:lang w:val="ru-RU"/>
          </w:rPr>
          <w:t>Предупреждающие символы безопасности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fldChar w:fldCharType="begin"/>
        </w:r>
        <w:r>
          <w:rPr>
            <w:rFonts w:ascii="Arial" w:hAnsi="Arial" w:cs="Arial"/>
            <w:sz w:val="24"/>
            <w:szCs w:val="24"/>
          </w:rPr>
          <w:instrText xml:space="preserve"> PAGEREF _Toc58501321 \h </w:instrText>
        </w:r>
        <w:r>
          <w:rPr>
            <w:rFonts w:ascii="Arial" w:hAnsi="Arial" w:cs="Arial"/>
            <w:sz w:val="24"/>
            <w:szCs w:val="24"/>
          </w:rPr>
        </w:r>
        <w:r>
          <w:rPr>
            <w:rFonts w:ascii="Arial" w:hAnsi="Arial" w:cs="Arial"/>
            <w:sz w:val="24"/>
            <w:szCs w:val="24"/>
          </w:rPr>
          <w:fldChar w:fldCharType="separate"/>
        </w:r>
        <w:r>
          <w:rPr>
            <w:rFonts w:ascii="Arial" w:hAnsi="Arial" w:cs="Arial"/>
            <w:sz w:val="24"/>
            <w:szCs w:val="24"/>
          </w:rPr>
          <w:t>6</w:t>
        </w:r>
        <w:r>
          <w:rPr>
            <w:rFonts w:ascii="Arial" w:hAnsi="Arial" w:cs="Arial"/>
            <w:sz w:val="24"/>
            <w:szCs w:val="24"/>
          </w:rPr>
          <w:fldChar w:fldCharType="end"/>
        </w:r>
      </w:hyperlink>
    </w:p>
    <w:p w:rsidR="00FB6614" w:rsidRDefault="00613F66">
      <w:pPr>
        <w:pStyle w:val="11"/>
        <w:tabs>
          <w:tab w:val="left" w:pos="420"/>
          <w:tab w:val="right" w:leader="dot" w:pos="9628"/>
        </w:tabs>
        <w:rPr>
          <w:rFonts w:ascii="Arial" w:hAnsi="Arial" w:cs="Arial"/>
          <w:b w:val="0"/>
          <w:bCs w:val="0"/>
          <w:caps w:val="0"/>
          <w:sz w:val="24"/>
          <w:szCs w:val="24"/>
        </w:rPr>
      </w:pPr>
      <w:hyperlink w:anchor="_Toc58501322" w:history="1">
        <w:r>
          <w:rPr>
            <w:rStyle w:val="ae"/>
            <w:rFonts w:ascii="Arial" w:hAnsi="Arial" w:cs="Arial"/>
            <w:sz w:val="24"/>
            <w:szCs w:val="24"/>
            <w:lang w:val="ru-RU"/>
          </w:rPr>
          <w:t>3.</w:t>
        </w:r>
        <w:r>
          <w:rPr>
            <w:rFonts w:ascii="Arial" w:hAnsi="Arial" w:cs="Arial"/>
            <w:b w:val="0"/>
            <w:bCs w:val="0"/>
            <w:caps w:val="0"/>
            <w:sz w:val="24"/>
            <w:szCs w:val="24"/>
          </w:rPr>
          <w:tab/>
        </w:r>
        <w:r>
          <w:rPr>
            <w:rStyle w:val="ae"/>
            <w:rFonts w:ascii="Arial" w:hAnsi="Arial" w:cs="Arial"/>
            <w:sz w:val="24"/>
            <w:szCs w:val="24"/>
            <w:lang w:val="ru-RU"/>
          </w:rPr>
          <w:t>Технические характеристики трактора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fldChar w:fldCharType="begin"/>
        </w:r>
        <w:r>
          <w:rPr>
            <w:rFonts w:ascii="Arial" w:hAnsi="Arial" w:cs="Arial"/>
            <w:sz w:val="24"/>
            <w:szCs w:val="24"/>
          </w:rPr>
          <w:instrText xml:space="preserve"> PAGEREF _Toc58501322 \h </w:instrText>
        </w:r>
        <w:r>
          <w:rPr>
            <w:rFonts w:ascii="Arial" w:hAnsi="Arial" w:cs="Arial"/>
            <w:sz w:val="24"/>
            <w:szCs w:val="24"/>
          </w:rPr>
        </w:r>
        <w:r>
          <w:rPr>
            <w:rFonts w:ascii="Arial" w:hAnsi="Arial" w:cs="Arial"/>
            <w:sz w:val="24"/>
            <w:szCs w:val="24"/>
          </w:rPr>
          <w:fldChar w:fldCharType="separate"/>
        </w:r>
        <w:r>
          <w:rPr>
            <w:rFonts w:ascii="Arial" w:hAnsi="Arial" w:cs="Arial"/>
            <w:sz w:val="24"/>
            <w:szCs w:val="24"/>
          </w:rPr>
          <w:t>11</w:t>
        </w:r>
        <w:r>
          <w:rPr>
            <w:rFonts w:ascii="Arial" w:hAnsi="Arial" w:cs="Arial"/>
            <w:sz w:val="24"/>
            <w:szCs w:val="24"/>
          </w:rPr>
          <w:fldChar w:fldCharType="end"/>
        </w:r>
      </w:hyperlink>
    </w:p>
    <w:p w:rsidR="00FB6614" w:rsidRDefault="00613F66">
      <w:pPr>
        <w:pStyle w:val="11"/>
        <w:tabs>
          <w:tab w:val="left" w:pos="420"/>
          <w:tab w:val="right" w:leader="dot" w:pos="9628"/>
        </w:tabs>
        <w:rPr>
          <w:rFonts w:ascii="Arial" w:hAnsi="Arial" w:cs="Arial"/>
          <w:b w:val="0"/>
          <w:bCs w:val="0"/>
          <w:caps w:val="0"/>
          <w:sz w:val="24"/>
          <w:szCs w:val="24"/>
        </w:rPr>
      </w:pPr>
      <w:hyperlink w:anchor="_Toc58501323" w:history="1">
        <w:r>
          <w:rPr>
            <w:rStyle w:val="ae"/>
            <w:rFonts w:ascii="Arial" w:hAnsi="Arial" w:cs="Arial"/>
            <w:sz w:val="24"/>
            <w:szCs w:val="24"/>
            <w:lang w:val="ru-RU"/>
          </w:rPr>
          <w:t>4.</w:t>
        </w:r>
        <w:r>
          <w:rPr>
            <w:rFonts w:ascii="Arial" w:hAnsi="Arial" w:cs="Arial"/>
            <w:b w:val="0"/>
            <w:bCs w:val="0"/>
            <w:caps w:val="0"/>
            <w:sz w:val="24"/>
            <w:szCs w:val="24"/>
          </w:rPr>
          <w:tab/>
        </w:r>
        <w:r>
          <w:rPr>
            <w:rStyle w:val="ae"/>
            <w:rFonts w:ascii="Arial" w:hAnsi="Arial" w:cs="Arial"/>
            <w:sz w:val="24"/>
            <w:szCs w:val="24"/>
          </w:rPr>
          <w:t>Обкатка трактора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fldChar w:fldCharType="begin"/>
        </w:r>
        <w:r>
          <w:rPr>
            <w:rFonts w:ascii="Arial" w:hAnsi="Arial" w:cs="Arial"/>
            <w:sz w:val="24"/>
            <w:szCs w:val="24"/>
          </w:rPr>
          <w:instrText xml:space="preserve"> PAGEREF _Toc58501323 \h </w:instrText>
        </w:r>
        <w:r>
          <w:rPr>
            <w:rFonts w:ascii="Arial" w:hAnsi="Arial" w:cs="Arial"/>
            <w:sz w:val="24"/>
            <w:szCs w:val="24"/>
          </w:rPr>
        </w:r>
        <w:r>
          <w:rPr>
            <w:rFonts w:ascii="Arial" w:hAnsi="Arial" w:cs="Arial"/>
            <w:sz w:val="24"/>
            <w:szCs w:val="24"/>
          </w:rPr>
          <w:fldChar w:fldCharType="separate"/>
        </w:r>
        <w:r>
          <w:rPr>
            <w:rFonts w:ascii="Arial" w:hAnsi="Arial" w:cs="Arial"/>
            <w:sz w:val="24"/>
            <w:szCs w:val="24"/>
          </w:rPr>
          <w:t>16</w:t>
        </w:r>
        <w:r>
          <w:rPr>
            <w:rFonts w:ascii="Arial" w:hAnsi="Arial" w:cs="Arial"/>
            <w:sz w:val="24"/>
            <w:szCs w:val="24"/>
          </w:rPr>
          <w:fldChar w:fldCharType="end"/>
        </w:r>
      </w:hyperlink>
    </w:p>
    <w:p w:rsidR="00FB6614" w:rsidRDefault="00613F66">
      <w:pPr>
        <w:pStyle w:val="11"/>
        <w:tabs>
          <w:tab w:val="left" w:pos="420"/>
          <w:tab w:val="right" w:leader="dot" w:pos="9628"/>
        </w:tabs>
        <w:rPr>
          <w:rFonts w:ascii="Arial" w:hAnsi="Arial" w:cs="Arial"/>
          <w:b w:val="0"/>
          <w:bCs w:val="0"/>
          <w:caps w:val="0"/>
          <w:sz w:val="24"/>
          <w:szCs w:val="24"/>
        </w:rPr>
      </w:pPr>
      <w:hyperlink w:anchor="_Toc58501324" w:history="1">
        <w:r>
          <w:rPr>
            <w:rStyle w:val="ae"/>
            <w:rFonts w:ascii="Arial" w:hAnsi="Arial" w:cs="Arial"/>
            <w:sz w:val="24"/>
            <w:szCs w:val="24"/>
            <w:lang w:val="ru-RU"/>
          </w:rPr>
          <w:t>5.</w:t>
        </w:r>
        <w:r>
          <w:rPr>
            <w:rFonts w:ascii="Arial" w:hAnsi="Arial" w:cs="Arial"/>
            <w:b w:val="0"/>
            <w:bCs w:val="0"/>
            <w:caps w:val="0"/>
            <w:sz w:val="24"/>
            <w:szCs w:val="24"/>
          </w:rPr>
          <w:tab/>
        </w:r>
        <w:r>
          <w:rPr>
            <w:rStyle w:val="ae"/>
            <w:rFonts w:ascii="Arial" w:hAnsi="Arial" w:cs="Arial"/>
            <w:sz w:val="24"/>
            <w:szCs w:val="24"/>
            <w:lang w:val="ru-RU"/>
          </w:rPr>
          <w:t>Рабочий процесс трактора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fldChar w:fldCharType="begin"/>
        </w:r>
        <w:r>
          <w:rPr>
            <w:rFonts w:ascii="Arial" w:hAnsi="Arial" w:cs="Arial"/>
            <w:sz w:val="24"/>
            <w:szCs w:val="24"/>
          </w:rPr>
          <w:instrText xml:space="preserve"> PAGEREF _Toc58501324 \h </w:instrText>
        </w:r>
        <w:r>
          <w:rPr>
            <w:rFonts w:ascii="Arial" w:hAnsi="Arial" w:cs="Arial"/>
            <w:sz w:val="24"/>
            <w:szCs w:val="24"/>
          </w:rPr>
        </w:r>
        <w:r>
          <w:rPr>
            <w:rFonts w:ascii="Arial" w:hAnsi="Arial" w:cs="Arial"/>
            <w:sz w:val="24"/>
            <w:szCs w:val="24"/>
          </w:rPr>
          <w:fldChar w:fldCharType="separate"/>
        </w:r>
        <w:r>
          <w:rPr>
            <w:rFonts w:ascii="Arial" w:hAnsi="Arial" w:cs="Arial"/>
            <w:sz w:val="24"/>
            <w:szCs w:val="24"/>
          </w:rPr>
          <w:t>18</w:t>
        </w:r>
        <w:r>
          <w:rPr>
            <w:rFonts w:ascii="Arial" w:hAnsi="Arial" w:cs="Arial"/>
            <w:sz w:val="24"/>
            <w:szCs w:val="24"/>
          </w:rPr>
          <w:fldChar w:fldCharType="end"/>
        </w:r>
      </w:hyperlink>
    </w:p>
    <w:p w:rsidR="00FB6614" w:rsidRDefault="00613F66">
      <w:pPr>
        <w:pStyle w:val="11"/>
        <w:tabs>
          <w:tab w:val="left" w:pos="420"/>
          <w:tab w:val="right" w:leader="dot" w:pos="9628"/>
        </w:tabs>
        <w:rPr>
          <w:rFonts w:ascii="Arial" w:hAnsi="Arial" w:cs="Arial"/>
          <w:b w:val="0"/>
          <w:bCs w:val="0"/>
          <w:caps w:val="0"/>
          <w:sz w:val="24"/>
          <w:szCs w:val="24"/>
        </w:rPr>
      </w:pPr>
      <w:hyperlink w:anchor="_Toc58501325" w:history="1">
        <w:r>
          <w:rPr>
            <w:rStyle w:val="ae"/>
            <w:rFonts w:ascii="Arial" w:hAnsi="Arial" w:cs="Arial"/>
            <w:sz w:val="24"/>
            <w:szCs w:val="24"/>
            <w:lang w:val="ru-RU"/>
          </w:rPr>
          <w:t>6.</w:t>
        </w:r>
        <w:r>
          <w:rPr>
            <w:rFonts w:ascii="Arial" w:hAnsi="Arial" w:cs="Arial"/>
            <w:b w:val="0"/>
            <w:bCs w:val="0"/>
            <w:caps w:val="0"/>
            <w:sz w:val="24"/>
            <w:szCs w:val="24"/>
          </w:rPr>
          <w:tab/>
        </w:r>
        <w:r>
          <w:rPr>
            <w:rStyle w:val="ae"/>
            <w:rFonts w:ascii="Arial" w:hAnsi="Arial" w:cs="Arial"/>
            <w:sz w:val="24"/>
            <w:szCs w:val="24"/>
            <w:lang w:val="ru-RU"/>
          </w:rPr>
          <w:t>Рег</w:t>
        </w:r>
        <w:r>
          <w:rPr>
            <w:rStyle w:val="ae"/>
            <w:rFonts w:ascii="Arial" w:hAnsi="Arial" w:cs="Arial"/>
            <w:sz w:val="24"/>
            <w:szCs w:val="24"/>
            <w:lang w:val="ru-RU"/>
          </w:rPr>
          <w:t>улировка трактора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fldChar w:fldCharType="begin"/>
        </w:r>
        <w:r>
          <w:rPr>
            <w:rFonts w:ascii="Arial" w:hAnsi="Arial" w:cs="Arial"/>
            <w:sz w:val="24"/>
            <w:szCs w:val="24"/>
          </w:rPr>
          <w:instrText xml:space="preserve"> PAGEREF _Toc58501325 \h </w:instrText>
        </w:r>
        <w:r>
          <w:rPr>
            <w:rFonts w:ascii="Arial" w:hAnsi="Arial" w:cs="Arial"/>
            <w:sz w:val="24"/>
            <w:szCs w:val="24"/>
          </w:rPr>
        </w:r>
        <w:r>
          <w:rPr>
            <w:rFonts w:ascii="Arial" w:hAnsi="Arial" w:cs="Arial"/>
            <w:sz w:val="24"/>
            <w:szCs w:val="24"/>
          </w:rPr>
          <w:fldChar w:fldCharType="separate"/>
        </w:r>
        <w:r>
          <w:rPr>
            <w:rFonts w:ascii="Arial" w:hAnsi="Arial" w:cs="Arial"/>
            <w:sz w:val="24"/>
            <w:szCs w:val="24"/>
          </w:rPr>
          <w:t>33</w:t>
        </w:r>
        <w:r>
          <w:rPr>
            <w:rFonts w:ascii="Arial" w:hAnsi="Arial" w:cs="Arial"/>
            <w:sz w:val="24"/>
            <w:szCs w:val="24"/>
          </w:rPr>
          <w:fldChar w:fldCharType="end"/>
        </w:r>
      </w:hyperlink>
    </w:p>
    <w:p w:rsidR="00FB6614" w:rsidRDefault="00613F66">
      <w:pPr>
        <w:pStyle w:val="11"/>
        <w:tabs>
          <w:tab w:val="left" w:pos="420"/>
          <w:tab w:val="right" w:leader="dot" w:pos="9628"/>
        </w:tabs>
        <w:rPr>
          <w:rFonts w:ascii="Arial" w:hAnsi="Arial" w:cs="Arial"/>
          <w:b w:val="0"/>
          <w:bCs w:val="0"/>
          <w:caps w:val="0"/>
          <w:sz w:val="24"/>
          <w:szCs w:val="24"/>
        </w:rPr>
      </w:pPr>
      <w:hyperlink w:anchor="_Toc58501326" w:history="1">
        <w:r>
          <w:rPr>
            <w:rStyle w:val="ae"/>
            <w:rFonts w:ascii="Arial" w:hAnsi="Arial" w:cs="Arial"/>
            <w:sz w:val="24"/>
            <w:szCs w:val="24"/>
            <w:lang w:val="ru-RU"/>
          </w:rPr>
          <w:t>7.</w:t>
        </w:r>
        <w:r>
          <w:rPr>
            <w:rFonts w:ascii="Arial" w:hAnsi="Arial" w:cs="Arial"/>
            <w:b w:val="0"/>
            <w:bCs w:val="0"/>
            <w:caps w:val="0"/>
            <w:sz w:val="24"/>
            <w:szCs w:val="24"/>
          </w:rPr>
          <w:tab/>
        </w:r>
        <w:r>
          <w:rPr>
            <w:rStyle w:val="ae"/>
            <w:rFonts w:ascii="Arial" w:hAnsi="Arial" w:cs="Arial"/>
            <w:sz w:val="24"/>
            <w:szCs w:val="24"/>
            <w:lang w:val="ru-RU"/>
          </w:rPr>
          <w:t>Смазка и техническое обслуживание трактора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fldChar w:fldCharType="begin"/>
        </w:r>
        <w:r>
          <w:rPr>
            <w:rFonts w:ascii="Arial" w:hAnsi="Arial" w:cs="Arial"/>
            <w:sz w:val="24"/>
            <w:szCs w:val="24"/>
          </w:rPr>
          <w:instrText xml:space="preserve"> PAGEREF _Toc58501326 \h </w:instrText>
        </w:r>
        <w:r>
          <w:rPr>
            <w:rFonts w:ascii="Arial" w:hAnsi="Arial" w:cs="Arial"/>
            <w:sz w:val="24"/>
            <w:szCs w:val="24"/>
          </w:rPr>
        </w:r>
        <w:r>
          <w:rPr>
            <w:rFonts w:ascii="Arial" w:hAnsi="Arial" w:cs="Arial"/>
            <w:sz w:val="24"/>
            <w:szCs w:val="24"/>
          </w:rPr>
          <w:fldChar w:fldCharType="separate"/>
        </w:r>
        <w:r>
          <w:rPr>
            <w:rFonts w:ascii="Arial" w:hAnsi="Arial" w:cs="Arial"/>
            <w:sz w:val="24"/>
            <w:szCs w:val="24"/>
          </w:rPr>
          <w:t>48</w:t>
        </w:r>
        <w:r>
          <w:rPr>
            <w:rFonts w:ascii="Arial" w:hAnsi="Arial" w:cs="Arial"/>
            <w:sz w:val="24"/>
            <w:szCs w:val="24"/>
          </w:rPr>
          <w:fldChar w:fldCharType="end"/>
        </w:r>
      </w:hyperlink>
    </w:p>
    <w:p w:rsidR="00FB6614" w:rsidRDefault="00613F66">
      <w:pPr>
        <w:pStyle w:val="11"/>
        <w:tabs>
          <w:tab w:val="left" w:pos="420"/>
          <w:tab w:val="right" w:leader="dot" w:pos="9628"/>
        </w:tabs>
        <w:rPr>
          <w:rFonts w:ascii="Arial" w:hAnsi="Arial" w:cs="Arial"/>
          <w:b w:val="0"/>
          <w:bCs w:val="0"/>
          <w:caps w:val="0"/>
          <w:sz w:val="24"/>
          <w:szCs w:val="24"/>
        </w:rPr>
      </w:pPr>
      <w:hyperlink w:anchor="_Toc58501327" w:history="1">
        <w:r>
          <w:rPr>
            <w:rStyle w:val="ae"/>
            <w:rFonts w:ascii="Arial" w:hAnsi="Arial" w:cs="Arial"/>
            <w:sz w:val="24"/>
            <w:szCs w:val="24"/>
            <w:lang w:val="ru-RU"/>
          </w:rPr>
          <w:t>8.</w:t>
        </w:r>
        <w:r>
          <w:rPr>
            <w:rFonts w:ascii="Arial" w:hAnsi="Arial" w:cs="Arial"/>
            <w:b w:val="0"/>
            <w:bCs w:val="0"/>
            <w:caps w:val="0"/>
            <w:sz w:val="24"/>
            <w:szCs w:val="24"/>
          </w:rPr>
          <w:tab/>
        </w:r>
        <w:r>
          <w:rPr>
            <w:rStyle w:val="ae"/>
            <w:rFonts w:ascii="Arial" w:hAnsi="Arial" w:cs="Arial"/>
            <w:sz w:val="24"/>
            <w:szCs w:val="24"/>
            <w:lang w:val="ru-RU"/>
          </w:rPr>
          <w:t>Неисправности и пути их устранений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fldChar w:fldCharType="begin"/>
        </w:r>
        <w:r>
          <w:rPr>
            <w:rFonts w:ascii="Arial" w:hAnsi="Arial" w:cs="Arial"/>
            <w:sz w:val="24"/>
            <w:szCs w:val="24"/>
          </w:rPr>
          <w:instrText xml:space="preserve"> PAGEREF _Toc58501327 \h </w:instrText>
        </w:r>
        <w:r>
          <w:rPr>
            <w:rFonts w:ascii="Arial" w:hAnsi="Arial" w:cs="Arial"/>
            <w:sz w:val="24"/>
            <w:szCs w:val="24"/>
          </w:rPr>
        </w:r>
        <w:r>
          <w:rPr>
            <w:rFonts w:ascii="Arial" w:hAnsi="Arial" w:cs="Arial"/>
            <w:sz w:val="24"/>
            <w:szCs w:val="24"/>
          </w:rPr>
          <w:fldChar w:fldCharType="separate"/>
        </w:r>
        <w:r>
          <w:rPr>
            <w:rFonts w:ascii="Arial" w:hAnsi="Arial" w:cs="Arial"/>
            <w:sz w:val="24"/>
            <w:szCs w:val="24"/>
          </w:rPr>
          <w:t>53</w:t>
        </w:r>
        <w:r>
          <w:rPr>
            <w:rFonts w:ascii="Arial" w:hAnsi="Arial" w:cs="Arial"/>
            <w:sz w:val="24"/>
            <w:szCs w:val="24"/>
          </w:rPr>
          <w:fldChar w:fldCharType="end"/>
        </w:r>
      </w:hyperlink>
    </w:p>
    <w:p w:rsidR="00FB6614" w:rsidRDefault="00613F66">
      <w:pPr>
        <w:pStyle w:val="11"/>
        <w:tabs>
          <w:tab w:val="right" w:leader="dot" w:pos="9628"/>
        </w:tabs>
        <w:rPr>
          <w:rFonts w:ascii="Arial" w:hAnsi="Arial" w:cs="Arial"/>
          <w:b w:val="0"/>
          <w:bCs w:val="0"/>
          <w:caps w:val="0"/>
          <w:sz w:val="24"/>
          <w:szCs w:val="24"/>
        </w:rPr>
      </w:pPr>
      <w:hyperlink w:anchor="_Toc58501328" w:history="1">
        <w:r>
          <w:rPr>
            <w:rStyle w:val="ae"/>
            <w:rFonts w:ascii="Arial" w:hAnsi="Arial" w:cs="Arial"/>
            <w:sz w:val="24"/>
            <w:szCs w:val="24"/>
            <w:lang w:val="ru-RU"/>
          </w:rPr>
          <w:t xml:space="preserve">Приложение 1.  Схема </w:t>
        </w:r>
        <w:r>
          <w:rPr>
            <w:rStyle w:val="ae"/>
            <w:rFonts w:ascii="Arial" w:hAnsi="Arial" w:cs="Arial"/>
            <w:sz w:val="24"/>
            <w:szCs w:val="24"/>
          </w:rPr>
          <w:t>трансмисси</w:t>
        </w:r>
        <w:r>
          <w:rPr>
            <w:rStyle w:val="ae"/>
            <w:rFonts w:ascii="Arial" w:hAnsi="Arial" w:cs="Arial"/>
            <w:sz w:val="24"/>
            <w:szCs w:val="24"/>
            <w:lang w:val="ru-RU"/>
          </w:rPr>
          <w:t>и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fldChar w:fldCharType="begin"/>
        </w:r>
        <w:r>
          <w:rPr>
            <w:rFonts w:ascii="Arial" w:hAnsi="Arial" w:cs="Arial"/>
            <w:sz w:val="24"/>
            <w:szCs w:val="24"/>
          </w:rPr>
          <w:instrText xml:space="preserve"> PAGEREF _Toc58501328 \h </w:instrText>
        </w:r>
        <w:r>
          <w:rPr>
            <w:rFonts w:ascii="Arial" w:hAnsi="Arial" w:cs="Arial"/>
            <w:sz w:val="24"/>
            <w:szCs w:val="24"/>
          </w:rPr>
        </w:r>
        <w:r>
          <w:rPr>
            <w:rFonts w:ascii="Arial" w:hAnsi="Arial" w:cs="Arial"/>
            <w:sz w:val="24"/>
            <w:szCs w:val="24"/>
          </w:rPr>
          <w:fldChar w:fldCharType="separate"/>
        </w:r>
        <w:r>
          <w:rPr>
            <w:rFonts w:ascii="Arial" w:hAnsi="Arial" w:cs="Arial"/>
            <w:sz w:val="24"/>
            <w:szCs w:val="24"/>
          </w:rPr>
          <w:t>66</w:t>
        </w:r>
        <w:r>
          <w:rPr>
            <w:rFonts w:ascii="Arial" w:hAnsi="Arial" w:cs="Arial"/>
            <w:sz w:val="24"/>
            <w:szCs w:val="24"/>
          </w:rPr>
          <w:fldChar w:fldCharType="end"/>
        </w:r>
      </w:hyperlink>
    </w:p>
    <w:p w:rsidR="00FB6614" w:rsidRDefault="00613F66">
      <w:pPr>
        <w:pStyle w:val="11"/>
        <w:tabs>
          <w:tab w:val="right" w:leader="dot" w:pos="9628"/>
        </w:tabs>
        <w:rPr>
          <w:rFonts w:ascii="Arial" w:hAnsi="Arial" w:cs="Arial"/>
          <w:b w:val="0"/>
          <w:bCs w:val="0"/>
          <w:caps w:val="0"/>
          <w:sz w:val="24"/>
          <w:szCs w:val="24"/>
        </w:rPr>
      </w:pPr>
      <w:hyperlink w:anchor="_Toc58501329" w:history="1">
        <w:r>
          <w:rPr>
            <w:rStyle w:val="ae"/>
            <w:rFonts w:ascii="Arial" w:hAnsi="Arial" w:cs="Arial"/>
            <w:sz w:val="24"/>
            <w:szCs w:val="24"/>
            <w:lang w:val="ru-RU"/>
          </w:rPr>
          <w:t>Приложение 2.  Схема принципа электрической системы (комбинированный прибор)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fldChar w:fldCharType="begin"/>
        </w:r>
        <w:r>
          <w:rPr>
            <w:rFonts w:ascii="Arial" w:hAnsi="Arial" w:cs="Arial"/>
            <w:sz w:val="24"/>
            <w:szCs w:val="24"/>
          </w:rPr>
          <w:instrText xml:space="preserve"> PAGEREF _Toc58501329 \h </w:instrText>
        </w:r>
        <w:r>
          <w:rPr>
            <w:rFonts w:ascii="Arial" w:hAnsi="Arial" w:cs="Arial"/>
            <w:sz w:val="24"/>
            <w:szCs w:val="24"/>
          </w:rPr>
        </w:r>
        <w:r>
          <w:rPr>
            <w:rFonts w:ascii="Arial" w:hAnsi="Arial" w:cs="Arial"/>
            <w:sz w:val="24"/>
            <w:szCs w:val="24"/>
          </w:rPr>
          <w:fldChar w:fldCharType="separate"/>
        </w:r>
        <w:r>
          <w:rPr>
            <w:rFonts w:ascii="Arial" w:hAnsi="Arial" w:cs="Arial"/>
            <w:sz w:val="24"/>
            <w:szCs w:val="24"/>
          </w:rPr>
          <w:t>67</w:t>
        </w:r>
        <w:r>
          <w:rPr>
            <w:rFonts w:ascii="Arial" w:hAnsi="Arial" w:cs="Arial"/>
            <w:sz w:val="24"/>
            <w:szCs w:val="24"/>
          </w:rPr>
          <w:fldChar w:fldCharType="end"/>
        </w:r>
      </w:hyperlink>
    </w:p>
    <w:p w:rsidR="00FB6614" w:rsidRDefault="00613F66">
      <w:pPr>
        <w:pStyle w:val="11"/>
        <w:tabs>
          <w:tab w:val="right" w:leader="dot" w:pos="9628"/>
        </w:tabs>
        <w:rPr>
          <w:rFonts w:ascii="Arial" w:hAnsi="Arial" w:cs="Arial"/>
          <w:b w:val="0"/>
          <w:bCs w:val="0"/>
          <w:caps w:val="0"/>
          <w:sz w:val="24"/>
          <w:szCs w:val="24"/>
        </w:rPr>
      </w:pPr>
      <w:hyperlink w:anchor="_Toc58501330" w:history="1">
        <w:r>
          <w:rPr>
            <w:rStyle w:val="ae"/>
            <w:rFonts w:ascii="Arial" w:hAnsi="Arial" w:cs="Arial"/>
            <w:sz w:val="24"/>
            <w:szCs w:val="24"/>
            <w:lang w:val="ru-RU"/>
          </w:rPr>
          <w:t>Приложение 3.  Таблица крутящих моментов во время за</w:t>
        </w:r>
        <w:r>
          <w:rPr>
            <w:rStyle w:val="ae"/>
            <w:rFonts w:ascii="Arial" w:hAnsi="Arial" w:cs="Arial"/>
            <w:sz w:val="24"/>
            <w:szCs w:val="24"/>
            <w:lang w:val="ru-RU"/>
          </w:rPr>
          <w:t>тяжки болтов и гаек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fldChar w:fldCharType="begin"/>
        </w:r>
        <w:r>
          <w:rPr>
            <w:rFonts w:ascii="Arial" w:hAnsi="Arial" w:cs="Arial"/>
            <w:sz w:val="24"/>
            <w:szCs w:val="24"/>
          </w:rPr>
          <w:instrText xml:space="preserve"> PAGEREF _Toc58501330 \h </w:instrText>
        </w:r>
        <w:r>
          <w:rPr>
            <w:rFonts w:ascii="Arial" w:hAnsi="Arial" w:cs="Arial"/>
            <w:sz w:val="24"/>
            <w:szCs w:val="24"/>
          </w:rPr>
        </w:r>
        <w:r>
          <w:rPr>
            <w:rFonts w:ascii="Arial" w:hAnsi="Arial" w:cs="Arial"/>
            <w:sz w:val="24"/>
            <w:szCs w:val="24"/>
          </w:rPr>
          <w:fldChar w:fldCharType="separate"/>
        </w:r>
        <w:r>
          <w:rPr>
            <w:rFonts w:ascii="Arial" w:hAnsi="Arial" w:cs="Arial"/>
            <w:sz w:val="24"/>
            <w:szCs w:val="24"/>
          </w:rPr>
          <w:t>69</w:t>
        </w:r>
        <w:r>
          <w:rPr>
            <w:rFonts w:ascii="Arial" w:hAnsi="Arial" w:cs="Arial"/>
            <w:sz w:val="24"/>
            <w:szCs w:val="24"/>
          </w:rPr>
          <w:fldChar w:fldCharType="end"/>
        </w:r>
      </w:hyperlink>
    </w:p>
    <w:p w:rsidR="00FB6614" w:rsidRDefault="00613F66">
      <w:pPr>
        <w:pStyle w:val="11"/>
        <w:tabs>
          <w:tab w:val="right" w:leader="dot" w:pos="9628"/>
        </w:tabs>
        <w:rPr>
          <w:rFonts w:ascii="Arial" w:hAnsi="Arial" w:cs="Arial"/>
          <w:b w:val="0"/>
          <w:bCs w:val="0"/>
          <w:caps w:val="0"/>
          <w:sz w:val="24"/>
          <w:szCs w:val="24"/>
        </w:rPr>
      </w:pPr>
      <w:hyperlink w:anchor="_Toc58501331" w:history="1">
        <w:r>
          <w:rPr>
            <w:rStyle w:val="ae"/>
            <w:rFonts w:ascii="Arial" w:hAnsi="Arial" w:cs="Arial"/>
            <w:sz w:val="24"/>
            <w:szCs w:val="24"/>
            <w:lang w:val="ru-RU"/>
          </w:rPr>
          <w:t>Приложение 4.  Список инструментов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fldChar w:fldCharType="begin"/>
        </w:r>
        <w:r>
          <w:rPr>
            <w:rFonts w:ascii="Arial" w:hAnsi="Arial" w:cs="Arial"/>
            <w:sz w:val="24"/>
            <w:szCs w:val="24"/>
          </w:rPr>
          <w:instrText xml:space="preserve"> PAGEREF _Toc58501331 \h </w:instrText>
        </w:r>
        <w:r>
          <w:rPr>
            <w:rFonts w:ascii="Arial" w:hAnsi="Arial" w:cs="Arial"/>
            <w:sz w:val="24"/>
            <w:szCs w:val="24"/>
          </w:rPr>
        </w:r>
        <w:r>
          <w:rPr>
            <w:rFonts w:ascii="Arial" w:hAnsi="Arial" w:cs="Arial"/>
            <w:sz w:val="24"/>
            <w:szCs w:val="24"/>
          </w:rPr>
          <w:fldChar w:fldCharType="separate"/>
        </w:r>
        <w:r>
          <w:rPr>
            <w:rFonts w:ascii="Arial" w:hAnsi="Arial" w:cs="Arial"/>
            <w:sz w:val="24"/>
            <w:szCs w:val="24"/>
          </w:rPr>
          <w:t>69</w:t>
        </w:r>
        <w:r>
          <w:rPr>
            <w:rFonts w:ascii="Arial" w:hAnsi="Arial" w:cs="Arial"/>
            <w:sz w:val="24"/>
            <w:szCs w:val="24"/>
          </w:rPr>
          <w:fldChar w:fldCharType="end"/>
        </w:r>
      </w:hyperlink>
    </w:p>
    <w:p w:rsidR="00FB6614" w:rsidRDefault="00613F66">
      <w:pPr>
        <w:pStyle w:val="11"/>
        <w:tabs>
          <w:tab w:val="right" w:leader="dot" w:pos="9628"/>
        </w:tabs>
        <w:rPr>
          <w:rFonts w:ascii="Arial" w:hAnsi="Arial" w:cs="Arial"/>
          <w:b w:val="0"/>
          <w:bCs w:val="0"/>
          <w:caps w:val="0"/>
          <w:sz w:val="24"/>
          <w:szCs w:val="24"/>
        </w:rPr>
      </w:pPr>
      <w:hyperlink w:anchor="_Toc58501332" w:history="1">
        <w:r>
          <w:rPr>
            <w:rStyle w:val="ae"/>
            <w:rFonts w:ascii="Arial" w:hAnsi="Arial" w:cs="Arial"/>
            <w:sz w:val="24"/>
            <w:szCs w:val="24"/>
            <w:lang w:val="ru-RU"/>
          </w:rPr>
          <w:t xml:space="preserve">Приложение 5.  </w:t>
        </w:r>
        <w:r>
          <w:rPr>
            <w:rStyle w:val="ae"/>
            <w:rFonts w:ascii="Arial" w:hAnsi="Arial" w:cs="Arial"/>
            <w:sz w:val="24"/>
            <w:szCs w:val="24"/>
          </w:rPr>
          <w:t>Упаковочный лист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fldChar w:fldCharType="begin"/>
        </w:r>
        <w:r>
          <w:rPr>
            <w:rFonts w:ascii="Arial" w:hAnsi="Arial" w:cs="Arial"/>
            <w:sz w:val="24"/>
            <w:szCs w:val="24"/>
          </w:rPr>
          <w:instrText xml:space="preserve"> PAGEREF _Toc58501332 \h </w:instrText>
        </w:r>
        <w:r>
          <w:rPr>
            <w:rFonts w:ascii="Arial" w:hAnsi="Arial" w:cs="Arial"/>
            <w:sz w:val="24"/>
            <w:szCs w:val="24"/>
          </w:rPr>
        </w:r>
        <w:r>
          <w:rPr>
            <w:rFonts w:ascii="Arial" w:hAnsi="Arial" w:cs="Arial"/>
            <w:sz w:val="24"/>
            <w:szCs w:val="24"/>
          </w:rPr>
          <w:fldChar w:fldCharType="separate"/>
        </w:r>
        <w:r>
          <w:rPr>
            <w:rFonts w:ascii="Arial" w:hAnsi="Arial" w:cs="Arial"/>
            <w:sz w:val="24"/>
            <w:szCs w:val="24"/>
          </w:rPr>
          <w:t>70</w:t>
        </w:r>
        <w:r>
          <w:rPr>
            <w:rFonts w:ascii="Arial" w:hAnsi="Arial" w:cs="Arial"/>
            <w:sz w:val="24"/>
            <w:szCs w:val="24"/>
          </w:rPr>
          <w:fldChar w:fldCharType="end"/>
        </w:r>
      </w:hyperlink>
    </w:p>
    <w:p w:rsidR="00FB6614" w:rsidRDefault="00613F66">
      <w:pPr>
        <w:pStyle w:val="11"/>
        <w:tabs>
          <w:tab w:val="right" w:leader="dot" w:pos="9628"/>
        </w:tabs>
        <w:rPr>
          <w:rFonts w:ascii="Arial" w:hAnsi="Arial" w:cs="Arial"/>
          <w:b w:val="0"/>
          <w:bCs w:val="0"/>
          <w:caps w:val="0"/>
          <w:sz w:val="24"/>
          <w:szCs w:val="24"/>
        </w:rPr>
      </w:pPr>
      <w:hyperlink w:anchor="_Toc58501333" w:history="1">
        <w:r>
          <w:rPr>
            <w:rStyle w:val="ae"/>
            <w:rFonts w:ascii="Arial" w:hAnsi="Arial" w:cs="Arial"/>
            <w:sz w:val="24"/>
            <w:szCs w:val="24"/>
            <w:lang w:val="ru-RU"/>
          </w:rPr>
          <w:t>Приложение 6.  Гарантийные обязательства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fldChar w:fldCharType="begin"/>
        </w:r>
        <w:r>
          <w:rPr>
            <w:rFonts w:ascii="Arial" w:hAnsi="Arial" w:cs="Arial"/>
            <w:sz w:val="24"/>
            <w:szCs w:val="24"/>
          </w:rPr>
          <w:instrText xml:space="preserve"> PAGEREF _Toc58501333 \h </w:instrText>
        </w:r>
        <w:r>
          <w:rPr>
            <w:rFonts w:ascii="Arial" w:hAnsi="Arial" w:cs="Arial"/>
            <w:sz w:val="24"/>
            <w:szCs w:val="24"/>
          </w:rPr>
        </w:r>
        <w:r>
          <w:rPr>
            <w:rFonts w:ascii="Arial" w:hAnsi="Arial" w:cs="Arial"/>
            <w:sz w:val="24"/>
            <w:szCs w:val="24"/>
          </w:rPr>
          <w:fldChar w:fldCharType="separate"/>
        </w:r>
        <w:r>
          <w:rPr>
            <w:rFonts w:ascii="Arial" w:hAnsi="Arial" w:cs="Arial"/>
            <w:sz w:val="24"/>
            <w:szCs w:val="24"/>
          </w:rPr>
          <w:t>71</w:t>
        </w:r>
        <w:r>
          <w:rPr>
            <w:rFonts w:ascii="Arial" w:hAnsi="Arial" w:cs="Arial"/>
            <w:sz w:val="24"/>
            <w:szCs w:val="24"/>
          </w:rPr>
          <w:fldChar w:fldCharType="end"/>
        </w:r>
      </w:hyperlink>
    </w:p>
    <w:p w:rsidR="00FB6614" w:rsidRDefault="00613F66">
      <w:pPr>
        <w:pStyle w:val="11"/>
        <w:tabs>
          <w:tab w:val="right" w:leader="dot" w:pos="9628"/>
        </w:tabs>
        <w:rPr>
          <w:rFonts w:ascii="Arial" w:hAnsi="Arial" w:cs="Arial"/>
          <w:b w:val="0"/>
          <w:bCs w:val="0"/>
          <w:caps w:val="0"/>
          <w:sz w:val="24"/>
          <w:szCs w:val="24"/>
        </w:rPr>
      </w:pPr>
      <w:hyperlink w:anchor="_Toc58501334" w:history="1">
        <w:r>
          <w:rPr>
            <w:rStyle w:val="ae"/>
            <w:rFonts w:ascii="Arial" w:hAnsi="Arial" w:cs="Arial"/>
            <w:sz w:val="24"/>
            <w:szCs w:val="24"/>
            <w:lang w:val="ru-RU"/>
          </w:rPr>
          <w:t xml:space="preserve">Приложение 7.  </w:t>
        </w:r>
        <w:r>
          <w:rPr>
            <w:rStyle w:val="ae"/>
            <w:rFonts w:ascii="Arial" w:hAnsi="Arial" w:cs="Arial"/>
            <w:iCs/>
            <w:sz w:val="24"/>
            <w:szCs w:val="24"/>
            <w:lang w:val="ru-RU"/>
          </w:rPr>
          <w:t>Г</w:t>
        </w:r>
        <w:r>
          <w:rPr>
            <w:rStyle w:val="ae"/>
            <w:rFonts w:ascii="Arial" w:hAnsi="Arial" w:cs="Arial"/>
            <w:sz w:val="24"/>
            <w:szCs w:val="24"/>
            <w:lang w:val="ru-RU"/>
          </w:rPr>
          <w:t>арантийный</w:t>
        </w:r>
        <w:r>
          <w:rPr>
            <w:rStyle w:val="ae"/>
            <w:rFonts w:ascii="Arial" w:hAnsi="Arial" w:cs="Arial"/>
            <w:iCs/>
            <w:sz w:val="24"/>
            <w:szCs w:val="24"/>
            <w:lang w:val="ru-RU"/>
          </w:rPr>
          <w:t xml:space="preserve"> талон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fldChar w:fldCharType="begin"/>
        </w:r>
        <w:r>
          <w:rPr>
            <w:rFonts w:ascii="Arial" w:hAnsi="Arial" w:cs="Arial"/>
            <w:sz w:val="24"/>
            <w:szCs w:val="24"/>
          </w:rPr>
          <w:instrText xml:space="preserve"> PAGEREF _Toc58501334 \h </w:instrText>
        </w:r>
        <w:r>
          <w:rPr>
            <w:rFonts w:ascii="Arial" w:hAnsi="Arial" w:cs="Arial"/>
            <w:sz w:val="24"/>
            <w:szCs w:val="24"/>
          </w:rPr>
        </w:r>
        <w:r>
          <w:rPr>
            <w:rFonts w:ascii="Arial" w:hAnsi="Arial" w:cs="Arial"/>
            <w:sz w:val="24"/>
            <w:szCs w:val="24"/>
          </w:rPr>
          <w:fldChar w:fldCharType="separate"/>
        </w:r>
        <w:r>
          <w:rPr>
            <w:rFonts w:ascii="Arial" w:hAnsi="Arial" w:cs="Arial"/>
            <w:sz w:val="24"/>
            <w:szCs w:val="24"/>
          </w:rPr>
          <w:t>72</w:t>
        </w:r>
        <w:r>
          <w:rPr>
            <w:rFonts w:ascii="Arial" w:hAnsi="Arial" w:cs="Arial"/>
            <w:sz w:val="24"/>
            <w:szCs w:val="24"/>
          </w:rPr>
          <w:fldChar w:fldCharType="end"/>
        </w:r>
      </w:hyperlink>
    </w:p>
    <w:p w:rsidR="00FB6614" w:rsidRDefault="00613F66">
      <w:pPr>
        <w:pStyle w:val="11"/>
        <w:tabs>
          <w:tab w:val="right" w:leader="dot" w:pos="9628"/>
        </w:tabs>
        <w:rPr>
          <w:rFonts w:ascii="Arial" w:hAnsi="Arial" w:cs="Arial"/>
          <w:b w:val="0"/>
          <w:bCs w:val="0"/>
          <w:caps w:val="0"/>
          <w:sz w:val="24"/>
          <w:szCs w:val="24"/>
        </w:rPr>
      </w:pPr>
      <w:hyperlink w:anchor="_Toc58501335" w:history="1">
        <w:r>
          <w:rPr>
            <w:rStyle w:val="ae"/>
            <w:rFonts w:ascii="Arial" w:hAnsi="Arial" w:cs="Arial"/>
            <w:sz w:val="24"/>
            <w:szCs w:val="24"/>
            <w:lang w:val="ru-RU"/>
          </w:rPr>
          <w:t xml:space="preserve">Приложение 8.  </w:t>
        </w:r>
        <w:r>
          <w:rPr>
            <w:rStyle w:val="ae"/>
            <w:rFonts w:ascii="Arial" w:hAnsi="Arial" w:cs="Arial"/>
            <w:iCs/>
            <w:sz w:val="24"/>
            <w:szCs w:val="24"/>
            <w:lang w:val="ru-RU"/>
          </w:rPr>
          <w:t>Корешок талона на гарантийный ремонт (на техническое обслуживание)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fldChar w:fldCharType="begin"/>
        </w:r>
        <w:r>
          <w:rPr>
            <w:rFonts w:ascii="Arial" w:hAnsi="Arial" w:cs="Arial"/>
            <w:sz w:val="24"/>
            <w:szCs w:val="24"/>
          </w:rPr>
          <w:instrText xml:space="preserve"> PAGER</w:instrText>
        </w:r>
        <w:r>
          <w:rPr>
            <w:rFonts w:ascii="Arial" w:hAnsi="Arial" w:cs="Arial"/>
            <w:sz w:val="24"/>
            <w:szCs w:val="24"/>
          </w:rPr>
          <w:instrText xml:space="preserve">EF _Toc58501335 \h </w:instrText>
        </w:r>
        <w:r>
          <w:rPr>
            <w:rFonts w:ascii="Arial" w:hAnsi="Arial" w:cs="Arial"/>
            <w:sz w:val="24"/>
            <w:szCs w:val="24"/>
          </w:rPr>
        </w:r>
        <w:r>
          <w:rPr>
            <w:rFonts w:ascii="Arial" w:hAnsi="Arial" w:cs="Arial"/>
            <w:sz w:val="24"/>
            <w:szCs w:val="24"/>
          </w:rPr>
          <w:fldChar w:fldCharType="separate"/>
        </w:r>
        <w:r>
          <w:rPr>
            <w:rFonts w:ascii="Arial" w:hAnsi="Arial" w:cs="Arial"/>
            <w:sz w:val="24"/>
            <w:szCs w:val="24"/>
          </w:rPr>
          <w:t>73</w:t>
        </w:r>
        <w:r>
          <w:rPr>
            <w:rFonts w:ascii="Arial" w:hAnsi="Arial" w:cs="Arial"/>
            <w:sz w:val="24"/>
            <w:szCs w:val="24"/>
          </w:rPr>
          <w:fldChar w:fldCharType="end"/>
        </w:r>
      </w:hyperlink>
    </w:p>
    <w:p w:rsidR="00FB6614" w:rsidRDefault="00613F66">
      <w:pPr>
        <w:ind w:right="90"/>
        <w:rPr>
          <w:rFonts w:ascii="Arial" w:hAnsi="Arial" w:cs="Arial"/>
          <w:b/>
          <w:sz w:val="24"/>
          <w:szCs w:val="24"/>
          <w:lang w:val="ru-RU"/>
        </w:rPr>
        <w:sectPr w:rsidR="00FB6614">
          <w:footerReference w:type="default" r:id="rId12"/>
          <w:pgSz w:w="11906" w:h="16838"/>
          <w:pgMar w:top="1134" w:right="1134" w:bottom="851" w:left="1134" w:header="851" w:footer="992" w:gutter="0"/>
          <w:pgNumType w:start="1"/>
          <w:cols w:space="425"/>
          <w:docGrid w:type="lines" w:linePitch="312"/>
        </w:sectPr>
      </w:pPr>
      <w:r>
        <w:rPr>
          <w:rFonts w:ascii="Arial" w:hAnsi="Arial" w:cs="Arial"/>
          <w:b/>
          <w:sz w:val="24"/>
          <w:szCs w:val="24"/>
          <w:lang w:val="ru-RU"/>
        </w:rPr>
        <w:fldChar w:fldCharType="end"/>
      </w:r>
    </w:p>
    <w:p w:rsidR="00FB6614" w:rsidRDefault="00613F66">
      <w:pPr>
        <w:pStyle w:val="1"/>
        <w:numPr>
          <w:ilvl w:val="0"/>
          <w:numId w:val="3"/>
        </w:numPr>
        <w:spacing w:line="0" w:lineRule="atLeast"/>
        <w:jc w:val="center"/>
        <w:rPr>
          <w:rFonts w:ascii="Arial" w:hAnsi="Arial" w:cs="Arial"/>
          <w:sz w:val="28"/>
          <w:szCs w:val="28"/>
          <w:lang w:val="ru-RU"/>
        </w:rPr>
      </w:pPr>
      <w:bookmarkStart w:id="11" w:name="_Toc273252644"/>
      <w:bookmarkStart w:id="12" w:name="_Toc531779320"/>
      <w:bookmarkStart w:id="13" w:name="_Toc58501320"/>
      <w:bookmarkStart w:id="14" w:name="_Toc273265342"/>
      <w:r>
        <w:rPr>
          <w:rFonts w:ascii="Arial" w:hAnsi="Arial" w:cs="Arial"/>
          <w:sz w:val="28"/>
          <w:szCs w:val="28"/>
        </w:rPr>
        <w:lastRenderedPageBreak/>
        <w:t>Указания по технике безопасности</w:t>
      </w:r>
      <w:bookmarkEnd w:id="11"/>
      <w:bookmarkEnd w:id="12"/>
      <w:bookmarkEnd w:id="13"/>
      <w:bookmarkEnd w:id="14"/>
    </w:p>
    <w:p w:rsidR="00FB6614" w:rsidRDefault="00613F66">
      <w:pPr>
        <w:ind w:left="-21" w:right="9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Для безопасности, перед использованием данного трактора, необходимо полностью прочитать и усвоить руководства по эксплуатации, надо пользоваться трактором после усвоения способа управления. И необходимо соклюдать нижеследующие меры предосторожности, также </w:t>
      </w: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329565" cy="296545"/>
            <wp:effectExtent l="0" t="0" r="0" b="825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32" cy="29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ru-RU"/>
        </w:rPr>
        <w:t xml:space="preserve"> примечание и </w:t>
      </w: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329565" cy="29654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32" cy="29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ru-RU"/>
        </w:rPr>
        <w:t xml:space="preserve"> предупреждение,важный пункт, внимание и т.д., которые указали в этом руководстве. Это может избежать потенциальной опасности, и</w:t>
      </w:r>
      <w:r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  <w:lang w:val="ru-RU"/>
        </w:rPr>
        <w:t>и таким образом гарантировать безопасности личности.</w:t>
      </w:r>
    </w:p>
    <w:p w:rsidR="00FB6614" w:rsidRDefault="00FB6614">
      <w:pPr>
        <w:ind w:left="-21" w:right="90"/>
        <w:rPr>
          <w:rFonts w:ascii="Arial" w:hAnsi="Arial" w:cs="Arial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615"/>
      </w:tblGrid>
      <w:tr w:rsidR="00FB6614" w:rsidRPr="001A2FB5">
        <w:trPr>
          <w:trHeight w:val="7563"/>
          <w:jc w:val="center"/>
        </w:trPr>
        <w:tc>
          <w:tcPr>
            <w:tcW w:w="9615" w:type="dxa"/>
          </w:tcPr>
          <w:p w:rsidR="00FB6614" w:rsidRDefault="00613F66">
            <w:pPr>
              <w:ind w:right="90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Важный пункт:</w:t>
            </w:r>
          </w:p>
          <w:p w:rsidR="00FB6614" w:rsidRDefault="00613F66">
            <w:pPr>
              <w:ind w:right="9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Этот трактор конструируем и производим для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сельскохозяйственной работы. Если использовали трактором для других операций, и создали какие-то ущербы, наш завод не несет никакой ответственности.</w:t>
            </w:r>
          </w:p>
          <w:p w:rsidR="00FB6614" w:rsidRDefault="00FB6614">
            <w:pPr>
              <w:ind w:right="9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9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Использование трактора, обслуживание и процесс ремонта, которые указали в этом руководстве, являются необх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одимые условии нормального движения. </w:t>
            </w:r>
          </w:p>
          <w:p w:rsidR="00FB6614" w:rsidRDefault="00FB6614">
            <w:pPr>
              <w:ind w:right="90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90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К использованию трактора, его обслуживанию и введению в эксплуатацию должен допускаться только персонал, знакомый с характеристиками машины и техникой безопасности. Для предотвращения несчастных случаев Вы должны собл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юдать местные правила применения закона о безопасности дорожного движения всегда при эксплуатации трактора.</w:t>
            </w:r>
          </w:p>
          <w:p w:rsidR="00FB6614" w:rsidRDefault="00FB6614">
            <w:pPr>
              <w:ind w:right="9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9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Если создали какие-то ущербы из-за переделки трактора без разрешения, наш завод не несет никакой ответственности.</w:t>
            </w:r>
          </w:p>
          <w:p w:rsidR="00FB6614" w:rsidRDefault="00FB6614">
            <w:pPr>
              <w:ind w:right="9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9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Если используете запасные части,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которые производили другие завода, и создали какие-то неисправности трактора, то наш завод и сбытовые базы не несут никакой ответственности.</w:t>
            </w:r>
          </w:p>
          <w:p w:rsidR="00FB6614" w:rsidRDefault="00FB6614">
            <w:pPr>
              <w:ind w:right="90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9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В любом случае, без одобрения завода, другие дилеры предоставляют некондиционные запасные части и создали какие-т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о неисправности, наш завод удовлетворять не будет.</w:t>
            </w:r>
          </w:p>
        </w:tc>
      </w:tr>
    </w:tbl>
    <w:p w:rsidR="00FB6614" w:rsidRDefault="00FB6614">
      <w:pPr>
        <w:ind w:left="-21" w:right="90"/>
        <w:rPr>
          <w:rFonts w:ascii="Arial" w:hAnsi="Arial" w:cs="Arial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0"/>
      </w:tblGrid>
      <w:tr w:rsidR="00FB6614">
        <w:trPr>
          <w:trHeight w:val="2250"/>
          <w:jc w:val="center"/>
        </w:trPr>
        <w:tc>
          <w:tcPr>
            <w:tcW w:w="9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B6614" w:rsidRDefault="00613F66">
            <w:pPr>
              <w:ind w:right="90"/>
              <w:rPr>
                <w:rFonts w:ascii="Arial" w:hAnsi="Arial" w:cs="Arial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  <w:lang w:val="ru-RU"/>
              </w:rPr>
              <w:t>Правило безопасности:</w:t>
            </w:r>
          </w:p>
          <w:p w:rsidR="00FB6614" w:rsidRDefault="00613F66">
            <w:pPr>
              <w:pStyle w:val="af"/>
              <w:numPr>
                <w:ilvl w:val="0"/>
                <w:numId w:val="4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Уже всевозможно продумаем вопрос безопасности при конструирование трактора, но вы должны быть осторожны в предотвращении аварии. Слишком поздно думать о том, что как должны делать,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если произошла авария.</w:t>
            </w:r>
          </w:p>
          <w:p w:rsidR="00FB6614" w:rsidRDefault="00613F66">
            <w:pPr>
              <w:pStyle w:val="af"/>
              <w:numPr>
                <w:ilvl w:val="0"/>
                <w:numId w:val="4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Необходимо аккуратно прочитать руководство по эксплуатации перед запуском, управлением, обслуживанием и заливкой трактора.</w:t>
            </w:r>
          </w:p>
          <w:p w:rsidR="00FB6614" w:rsidRDefault="00613F66">
            <w:pPr>
              <w:pStyle w:val="af"/>
              <w:numPr>
                <w:ilvl w:val="0"/>
                <w:numId w:val="4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Помните, что трактор был спроектирован и произведен исключительно для сельскохозяйственных операций, Использов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ание трактора в других целах, возможно только после соглашения с производителем.</w:t>
            </w:r>
          </w:p>
          <w:p w:rsidR="00FB6614" w:rsidRDefault="00613F66">
            <w:pPr>
              <w:pStyle w:val="af"/>
              <w:numPr>
                <w:ilvl w:val="0"/>
                <w:numId w:val="4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Взять с трактором подручные инструменты.</w:t>
            </w:r>
          </w:p>
          <w:p w:rsidR="00FB6614" w:rsidRDefault="00613F66">
            <w:pPr>
              <w:pStyle w:val="af"/>
              <w:numPr>
                <w:ilvl w:val="0"/>
                <w:numId w:val="4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Не надевайте свободные комбинезоны, чтобы не запутаться в движущихся частях.</w:t>
            </w:r>
          </w:p>
          <w:p w:rsidR="00FB6614" w:rsidRDefault="00613F66">
            <w:pPr>
              <w:pStyle w:val="af"/>
              <w:numPr>
                <w:ilvl w:val="0"/>
                <w:numId w:val="4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Трактором должны управлять люди, которые обучены его упра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влению и техническому обслуживанию.</w:t>
            </w:r>
          </w:p>
          <w:p w:rsidR="00FB6614" w:rsidRDefault="00613F66">
            <w:pPr>
              <w:pStyle w:val="af"/>
              <w:numPr>
                <w:ilvl w:val="0"/>
                <w:numId w:val="4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Не увеличивайте скорость вращения двигателя с помощью регулирования системы впрыска.</w:t>
            </w:r>
          </w:p>
          <w:p w:rsidR="00FB6614" w:rsidRDefault="00613F66">
            <w:pPr>
              <w:pStyle w:val="af"/>
              <w:numPr>
                <w:ilvl w:val="0"/>
                <w:numId w:val="4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895808" behindDoc="0" locked="0" layoutInCell="1" allowOverlap="1">
                  <wp:simplePos x="0" y="0"/>
                  <wp:positionH relativeFrom="column">
                    <wp:posOffset>3999865</wp:posOffset>
                  </wp:positionH>
                  <wp:positionV relativeFrom="paragraph">
                    <wp:posOffset>266700</wp:posOffset>
                  </wp:positionV>
                  <wp:extent cx="1933575" cy="1457325"/>
                  <wp:effectExtent l="19050" t="0" r="9525" b="0"/>
                  <wp:wrapSquare wrapText="bothSides"/>
                  <wp:docPr id="459" name="图片 458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图片 458" descr="1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Нельзя изменять давление гидравлической системы ---- указанное давление предохранительного клапана.</w:t>
            </w:r>
          </w:p>
          <w:p w:rsidR="00FB6614" w:rsidRDefault="00613F66">
            <w:pPr>
              <w:pStyle w:val="af"/>
              <w:numPr>
                <w:ilvl w:val="0"/>
                <w:numId w:val="4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Нельзя водить трактор, когда вы по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давлены или плохо себя чувствуете.</w:t>
            </w:r>
          </w:p>
          <w:p w:rsidR="00FB6614" w:rsidRDefault="00613F66">
            <w:pPr>
              <w:pStyle w:val="af"/>
              <w:numPr>
                <w:ilvl w:val="0"/>
                <w:numId w:val="4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В любом случае, перед использованием трактора, все детали должны быть полностью и правильно установлены на тракторе. Регулярно проверяйте момент затяжки крепленных деталей. </w:t>
            </w:r>
          </w:p>
        </w:tc>
      </w:tr>
    </w:tbl>
    <w:p w:rsidR="00FB6614" w:rsidRDefault="00FB6614">
      <w:pPr>
        <w:ind w:left="-21" w:right="90"/>
        <w:rPr>
          <w:rFonts w:ascii="Arial" w:hAnsi="Arial" w:cs="Arial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645"/>
      </w:tblGrid>
      <w:tr w:rsidR="00FB6614" w:rsidRPr="001A2FB5">
        <w:trPr>
          <w:trHeight w:val="4468"/>
          <w:jc w:val="center"/>
        </w:trPr>
        <w:tc>
          <w:tcPr>
            <w:tcW w:w="9645" w:type="dxa"/>
          </w:tcPr>
          <w:p w:rsidR="00FB6614" w:rsidRDefault="00613F66">
            <w:pPr>
              <w:ind w:right="90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lastRenderedPageBreak/>
              <w:t>Запуск трактора:</w:t>
            </w:r>
          </w:p>
          <w:p w:rsidR="00FB6614" w:rsidRDefault="00613F66">
            <w:pPr>
              <w:pStyle w:val="af"/>
              <w:numPr>
                <w:ilvl w:val="0"/>
                <w:numId w:val="5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Перед тем, как произвести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запуск трактора, проверьте, чтобы стояночный тормоз был включен, рычаг управления коробки передач, рычаг управления реверса и рукоятка вала отбора мощности долны находятся в нейтральном положении.</w:t>
            </w:r>
          </w:p>
          <w:p w:rsidR="00FB6614" w:rsidRDefault="00613F66">
            <w:pPr>
              <w:pStyle w:val="af"/>
              <w:numPr>
                <w:ilvl w:val="0"/>
                <w:numId w:val="5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Перед тем, как завести трактора, убедитесь, что все навесны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е оборудования опущены на землю.</w:t>
            </w:r>
          </w:p>
          <w:p w:rsidR="00FB6614" w:rsidRDefault="00613F66">
            <w:pPr>
              <w:pStyle w:val="af"/>
              <w:numPr>
                <w:ilvl w:val="0"/>
                <w:numId w:val="5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896832" behindDoc="0" locked="0" layoutInCell="1" allowOverlap="1">
                  <wp:simplePos x="0" y="0"/>
                  <wp:positionH relativeFrom="column">
                    <wp:posOffset>3957320</wp:posOffset>
                  </wp:positionH>
                  <wp:positionV relativeFrom="paragraph">
                    <wp:posOffset>596265</wp:posOffset>
                  </wp:positionV>
                  <wp:extent cx="2028825" cy="1657350"/>
                  <wp:effectExtent l="19050" t="0" r="9525" b="0"/>
                  <wp:wrapSquare wrapText="bothSides"/>
                  <wp:docPr id="463" name="图片 462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图片 462" descr="1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Перед тем, как завести трактора, убедитесь, что все предохранительные элементы правильно установлены на Вашем тракторе.</w:t>
            </w:r>
          </w:p>
          <w:p w:rsidR="00FB6614" w:rsidRDefault="00613F66">
            <w:pPr>
              <w:pStyle w:val="af"/>
              <w:numPr>
                <w:ilvl w:val="0"/>
                <w:numId w:val="5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Не пытайтесь завести двигателя трактора или управлять им до того, как вы сядете на место водителя.</w:t>
            </w:r>
          </w:p>
          <w:p w:rsidR="00FB6614" w:rsidRDefault="00613F66">
            <w:pPr>
              <w:pStyle w:val="af"/>
              <w:numPr>
                <w:ilvl w:val="0"/>
                <w:numId w:val="5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Все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гда убедитесь, что перед тем, как завести двигатель, нет никакого человека и препятствия вокруг.</w:t>
            </w:r>
          </w:p>
          <w:p w:rsidR="00FB6614" w:rsidRDefault="00613F66">
            <w:pPr>
              <w:pStyle w:val="af"/>
              <w:numPr>
                <w:ilvl w:val="0"/>
                <w:numId w:val="5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Не производите пуск двигателя в замкнутом пространстве без достаточной вентиляции, выхлопные газы вредны для здоровья и могут привести к смерти.</w:t>
            </w:r>
          </w:p>
        </w:tc>
      </w:tr>
    </w:tbl>
    <w:p w:rsidR="00FB6614" w:rsidRDefault="00FB6614">
      <w:pPr>
        <w:ind w:left="-21" w:right="90"/>
        <w:rPr>
          <w:rFonts w:ascii="Arial" w:hAnsi="Arial" w:cs="Arial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645"/>
      </w:tblGrid>
      <w:tr w:rsidR="00FB6614" w:rsidRPr="001A2FB5">
        <w:trPr>
          <w:trHeight w:val="3555"/>
          <w:jc w:val="center"/>
        </w:trPr>
        <w:tc>
          <w:tcPr>
            <w:tcW w:w="9645" w:type="dxa"/>
          </w:tcPr>
          <w:p w:rsidR="00FB6614" w:rsidRDefault="00613F66">
            <w:pPr>
              <w:ind w:right="90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897856" behindDoc="0" locked="0" layoutInCell="1" allowOverlap="1">
                  <wp:simplePos x="0" y="0"/>
                  <wp:positionH relativeFrom="column">
                    <wp:posOffset>4023995</wp:posOffset>
                  </wp:positionH>
                  <wp:positionV relativeFrom="paragraph">
                    <wp:posOffset>308610</wp:posOffset>
                  </wp:positionV>
                  <wp:extent cx="2000250" cy="7153275"/>
                  <wp:effectExtent l="19050" t="0" r="0" b="0"/>
                  <wp:wrapSquare wrapText="bothSides"/>
                  <wp:docPr id="465" name="图片 464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图片 464" descr="1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71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Управление </w:t>
            </w: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трактором:</w:t>
            </w:r>
          </w:p>
          <w:p w:rsidR="00FB6614" w:rsidRDefault="00613F66">
            <w:pPr>
              <w:pStyle w:val="af"/>
              <w:numPr>
                <w:ilvl w:val="0"/>
                <w:numId w:val="6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Выбирайте для работы наиболее подходящую колею колес и всегда следите за устойчивостью трактора.</w:t>
            </w:r>
          </w:p>
          <w:p w:rsidR="00FB6614" w:rsidRDefault="00613F66">
            <w:pPr>
              <w:pStyle w:val="af"/>
              <w:numPr>
                <w:ilvl w:val="0"/>
                <w:numId w:val="6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Отпускайте педаль сцепления постепенно: резкое включение,особенно если сцепление отпущено на ухабистой поверхности, в яме или на грязной почве, или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движение по крутому спуску, может привести к опасному раскачиванию трактора. Немедленно нажмите на педаль, если передные колеса оторвались от земли.</w:t>
            </w:r>
          </w:p>
          <w:p w:rsidR="00FB6614" w:rsidRDefault="00613F66">
            <w:pPr>
              <w:pStyle w:val="af"/>
              <w:numPr>
                <w:ilvl w:val="0"/>
                <w:numId w:val="6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Нажмите на педаль сцепления надо быстро и решительно.</w:t>
            </w:r>
          </w:p>
          <w:p w:rsidR="00FB6614" w:rsidRDefault="00613F66">
            <w:pPr>
              <w:pStyle w:val="af"/>
              <w:numPr>
                <w:ilvl w:val="0"/>
                <w:numId w:val="6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При спуске с холма держите передачу включенной. Никог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да не выжимайте сцепление и не управляйте трактором на нейтральной передаче.</w:t>
            </w:r>
          </w:p>
          <w:p w:rsidR="00FB6614" w:rsidRDefault="00613F66">
            <w:pPr>
              <w:pStyle w:val="af"/>
              <w:numPr>
                <w:ilvl w:val="0"/>
                <w:numId w:val="6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Во время движения, водитель должен правильно сидеть на водительском месте.</w:t>
            </w:r>
          </w:p>
          <w:p w:rsidR="00FB6614" w:rsidRDefault="00613F66">
            <w:pPr>
              <w:pStyle w:val="af"/>
              <w:numPr>
                <w:ilvl w:val="0"/>
                <w:numId w:val="6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Не запрыгивайте на движущийся трактор.</w:t>
            </w:r>
          </w:p>
          <w:p w:rsidR="00FB6614" w:rsidRDefault="00613F66">
            <w:pPr>
              <w:pStyle w:val="af"/>
              <w:numPr>
                <w:ilvl w:val="0"/>
                <w:numId w:val="6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Всегда нажимайте на педаль тормоза аккуратно.</w:t>
            </w:r>
          </w:p>
          <w:p w:rsidR="00FB6614" w:rsidRDefault="00613F66">
            <w:pPr>
              <w:pStyle w:val="af"/>
              <w:numPr>
                <w:ilvl w:val="0"/>
                <w:numId w:val="6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Не поворачивайте на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высокой скорости.</w:t>
            </w:r>
          </w:p>
          <w:p w:rsidR="00FB6614" w:rsidRDefault="00613F66">
            <w:pPr>
              <w:pStyle w:val="af"/>
              <w:numPr>
                <w:ilvl w:val="0"/>
                <w:numId w:val="6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Всегда управляйте трактором на безопасной скорости в зависимости от обрабатываемой поверхности. Когда работаете на ухабистой почве, используйте соответствующие предостережения для обеспечения устойчивости.</w:t>
            </w:r>
          </w:p>
          <w:p w:rsidR="00FB6614" w:rsidRDefault="00613F66">
            <w:pPr>
              <w:pStyle w:val="af"/>
              <w:numPr>
                <w:ilvl w:val="0"/>
                <w:numId w:val="6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Когда работаете на наклонной по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верхности, например на склоне холма, работайте на умеренной скорости, замедляйте трактор, особено когда поворачиваете.</w:t>
            </w:r>
          </w:p>
          <w:p w:rsidR="00FB6614" w:rsidRDefault="00613F66">
            <w:pPr>
              <w:pStyle w:val="af"/>
              <w:numPr>
                <w:ilvl w:val="0"/>
                <w:numId w:val="6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Перевозка пассажиров запрещена.</w:t>
            </w:r>
          </w:p>
          <w:p w:rsidR="00FB6614" w:rsidRDefault="00613F66">
            <w:pPr>
              <w:pStyle w:val="af"/>
              <w:numPr>
                <w:ilvl w:val="0"/>
                <w:numId w:val="6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Двигаясь по дорогам общего пользования, соблюдайте правила дорожного движения.</w:t>
            </w:r>
          </w:p>
          <w:p w:rsidR="00FB6614" w:rsidRDefault="00613F66">
            <w:pPr>
              <w:pStyle w:val="af"/>
              <w:numPr>
                <w:ilvl w:val="0"/>
                <w:numId w:val="6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Нельзя сильно нажимать пед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али сцепления и тормоза.</w:t>
            </w:r>
          </w:p>
          <w:p w:rsidR="00FB6614" w:rsidRDefault="00613F66">
            <w:pPr>
              <w:pStyle w:val="af"/>
              <w:numPr>
                <w:ilvl w:val="0"/>
                <w:numId w:val="6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Когда двигаетесь по дороге, нажимайте на педали тормоза вместе, используя защелку.</w:t>
            </w:r>
          </w:p>
        </w:tc>
      </w:tr>
    </w:tbl>
    <w:p w:rsidR="00FB6614" w:rsidRDefault="00FB6614">
      <w:pPr>
        <w:ind w:left="-21" w:right="90"/>
        <w:rPr>
          <w:rFonts w:ascii="Arial" w:hAnsi="Arial" w:cs="Arial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660"/>
      </w:tblGrid>
      <w:tr w:rsidR="00FB6614" w:rsidRPr="001A2FB5">
        <w:trPr>
          <w:trHeight w:val="3088"/>
          <w:jc w:val="center"/>
        </w:trPr>
        <w:tc>
          <w:tcPr>
            <w:tcW w:w="9660" w:type="dxa"/>
          </w:tcPr>
          <w:p w:rsidR="00FB6614" w:rsidRDefault="00613F66">
            <w:pPr>
              <w:ind w:right="90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Буксировка и перевозка:</w:t>
            </w:r>
          </w:p>
          <w:p w:rsidR="00FB6614" w:rsidRDefault="00613F66">
            <w:pPr>
              <w:pStyle w:val="af"/>
              <w:numPr>
                <w:ilvl w:val="0"/>
                <w:numId w:val="7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Для поддержания устойчивости трактора при работе, правильно отрегулируйте буксировочное устройство прицепа или прицепного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оборудования.</w:t>
            </w:r>
          </w:p>
          <w:p w:rsidR="00FB6614" w:rsidRDefault="00613F66">
            <w:pPr>
              <w:pStyle w:val="af"/>
              <w:numPr>
                <w:ilvl w:val="0"/>
                <w:numId w:val="7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Двигайтесь медленно, когда буксируете тяжёлый груз.</w:t>
            </w:r>
          </w:p>
          <w:p w:rsidR="00FB6614" w:rsidRDefault="00613F66">
            <w:pPr>
              <w:pStyle w:val="af"/>
              <w:numPr>
                <w:ilvl w:val="0"/>
                <w:numId w:val="7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Для Вашей безопасности, не транспортируйте прицеп без автономной тормозной системы.</w:t>
            </w:r>
          </w:p>
          <w:p w:rsidR="00FB6614" w:rsidRDefault="00613F66">
            <w:pPr>
              <w:pStyle w:val="af"/>
              <w:numPr>
                <w:ilvl w:val="0"/>
                <w:numId w:val="7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Во время буксировки прицепа всегда используйте специальное прицепное устройство трактора.</w:t>
            </w:r>
          </w:p>
          <w:p w:rsidR="00FB6614" w:rsidRDefault="00613F66">
            <w:pPr>
              <w:pStyle w:val="af"/>
              <w:numPr>
                <w:ilvl w:val="0"/>
                <w:numId w:val="7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Когда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буксируете, никогда не проходите поворот дороги с блокированным дифференциалом, так как Вы можете не справится с управлением трактора.</w:t>
            </w:r>
          </w:p>
        </w:tc>
      </w:tr>
    </w:tbl>
    <w:p w:rsidR="00FB6614" w:rsidRDefault="00FB6614">
      <w:pPr>
        <w:ind w:left="-21" w:right="90"/>
        <w:rPr>
          <w:rFonts w:ascii="Arial" w:hAnsi="Arial" w:cs="Arial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630"/>
      </w:tblGrid>
      <w:tr w:rsidR="00FB6614" w:rsidRPr="001A2FB5">
        <w:trPr>
          <w:trHeight w:val="3622"/>
          <w:jc w:val="center"/>
        </w:trPr>
        <w:tc>
          <w:tcPr>
            <w:tcW w:w="9630" w:type="dxa"/>
          </w:tcPr>
          <w:p w:rsidR="00FB6614" w:rsidRDefault="00613F66">
            <w:pPr>
              <w:ind w:right="90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902976" behindDoc="0" locked="0" layoutInCell="1" allowOverlap="1">
                  <wp:simplePos x="0" y="0"/>
                  <wp:positionH relativeFrom="column">
                    <wp:posOffset>4018915</wp:posOffset>
                  </wp:positionH>
                  <wp:positionV relativeFrom="paragraph">
                    <wp:posOffset>215265</wp:posOffset>
                  </wp:positionV>
                  <wp:extent cx="2000250" cy="2733675"/>
                  <wp:effectExtent l="19050" t="0" r="0" b="0"/>
                  <wp:wrapSquare wrapText="bothSides"/>
                  <wp:docPr id="470" name="图片 469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图片 469" descr="1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Использование навесного оборудования и механизмов:</w:t>
            </w:r>
          </w:p>
          <w:p w:rsidR="00FB6614" w:rsidRDefault="00613F66">
            <w:pPr>
              <w:pStyle w:val="af"/>
              <w:numPr>
                <w:ilvl w:val="0"/>
                <w:numId w:val="8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Не присоединяйте к трактору оборудование, рассчитанное на более мощ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ную технику.</w:t>
            </w:r>
          </w:p>
          <w:p w:rsidR="00FB6614" w:rsidRDefault="00613F66">
            <w:pPr>
              <w:pStyle w:val="af"/>
              <w:numPr>
                <w:ilvl w:val="0"/>
                <w:numId w:val="8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Для защиты универсального соединения ВОМ, не поворачивайте резко, когда трактор работает с навесным оборудованием.</w:t>
            </w:r>
          </w:p>
          <w:p w:rsidR="00FB6614" w:rsidRDefault="00613F66">
            <w:pPr>
              <w:pStyle w:val="af"/>
              <w:numPr>
                <w:ilvl w:val="0"/>
                <w:numId w:val="8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Никогда не становитесь между трактором и навесным оборудованием для осуществления регулировок навесного или сцепного устройства,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когда трактор сдает назад.</w:t>
            </w:r>
          </w:p>
          <w:p w:rsidR="00FB6614" w:rsidRDefault="00613F66">
            <w:pPr>
              <w:pStyle w:val="af"/>
              <w:numPr>
                <w:ilvl w:val="0"/>
                <w:numId w:val="8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Никогда не включайте вал отбора мощности,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подсоединенный к действующему механизму, когда не убедитесь, что отсутствуют посторонние люди в зоне действия данного механизма.</w:t>
            </w:r>
          </w:p>
        </w:tc>
      </w:tr>
    </w:tbl>
    <w:p w:rsidR="00FB6614" w:rsidRDefault="00FB6614">
      <w:pPr>
        <w:ind w:left="-21" w:right="90"/>
        <w:rPr>
          <w:rFonts w:ascii="Arial" w:hAnsi="Arial" w:cs="Arial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FB6614" w:rsidRPr="001A2FB5">
        <w:trPr>
          <w:trHeight w:val="1104"/>
          <w:jc w:val="center"/>
        </w:trPr>
        <w:tc>
          <w:tcPr>
            <w:tcW w:w="9570" w:type="dxa"/>
          </w:tcPr>
          <w:p w:rsidR="00FB6614" w:rsidRDefault="00613F66">
            <w:pPr>
              <w:ind w:right="90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Остановка трактора:</w:t>
            </w:r>
          </w:p>
          <w:p w:rsidR="00FB6614" w:rsidRDefault="00613F66">
            <w:pPr>
              <w:pStyle w:val="af"/>
              <w:numPr>
                <w:ilvl w:val="0"/>
                <w:numId w:val="9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Никогда не оставляйте навесное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оборудование в поднятом положение, в то время, когда трактор стоит длительное время, опустите навесное оборудование перед выключением двигателя.</w:t>
            </w:r>
          </w:p>
          <w:p w:rsidR="00FB6614" w:rsidRDefault="00613F66">
            <w:pPr>
              <w:pStyle w:val="af"/>
              <w:numPr>
                <w:ilvl w:val="0"/>
                <w:numId w:val="9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После завершения работы на тракторе, убедитесь, что переместили рычаг переключение передачи в нейтральное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положение, отключили вал отбора мощности, включили стояночный тормоз в рабочее положение, потянув его ручку, и остановили работу двигателя. Кроме того, оставляя трактор без присмотра, всегда надо выдернуть ключ зажигания.</w:t>
            </w:r>
          </w:p>
          <w:p w:rsidR="00FB6614" w:rsidRDefault="00613F66">
            <w:pPr>
              <w:pStyle w:val="af"/>
              <w:numPr>
                <w:ilvl w:val="0"/>
                <w:numId w:val="9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В момент парковки, выберите ровный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участок местности, включите передачу и ручной тормоз.</w:t>
            </w:r>
          </w:p>
          <w:p w:rsidR="00FB6614" w:rsidRDefault="00613F66">
            <w:pPr>
              <w:pStyle w:val="af"/>
              <w:numPr>
                <w:ilvl w:val="0"/>
                <w:numId w:val="9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901952" behindDoc="0" locked="0" layoutInCell="1" allowOverlap="1">
                  <wp:simplePos x="0" y="0"/>
                  <wp:positionH relativeFrom="column">
                    <wp:posOffset>4266565</wp:posOffset>
                  </wp:positionH>
                  <wp:positionV relativeFrom="paragraph">
                    <wp:posOffset>-2072640</wp:posOffset>
                  </wp:positionV>
                  <wp:extent cx="1666875" cy="2581275"/>
                  <wp:effectExtent l="19050" t="0" r="9525" b="0"/>
                  <wp:wrapSquare wrapText="bothSides"/>
                  <wp:docPr id="468" name="图片 467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图片 467" descr="1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В случае стоянки на склоне, кроме стояночного тормоза, ещё надо включать первую переднюю передачу. Для большей безопасности, также используйте специальные противооткатывающие башмаки. Не забудьте сдел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ать тоже самое, если паркуете Ваш трактор с прицепом. </w:t>
            </w:r>
          </w:p>
        </w:tc>
      </w:tr>
      <w:tr w:rsidR="00FB6614" w:rsidRPr="001A2FB5">
        <w:trPr>
          <w:trHeight w:val="8323"/>
          <w:jc w:val="center"/>
        </w:trPr>
        <w:tc>
          <w:tcPr>
            <w:tcW w:w="9570" w:type="dxa"/>
          </w:tcPr>
          <w:p w:rsidR="00FB6614" w:rsidRDefault="00613F66">
            <w:pPr>
              <w:ind w:right="90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lastRenderedPageBreak/>
              <w:t>Обслуживание трактора:</w:t>
            </w:r>
          </w:p>
          <w:p w:rsidR="00FB6614" w:rsidRDefault="00613F66">
            <w:pPr>
              <w:pStyle w:val="af"/>
              <w:numPr>
                <w:ilvl w:val="0"/>
                <w:numId w:val="10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Дайте двигателю проработать на холостых оборотах и достаточно остыть перед тем, как открывать крышку радиатора. После того, как двигатель выключен в течение некоторого времени,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медленно проверните крышку, чтобы стравить давления перед тем, как открыть её полностью.</w:t>
            </w:r>
          </w:p>
          <w:p w:rsidR="00FB6614" w:rsidRDefault="00613F66">
            <w:pPr>
              <w:pStyle w:val="af"/>
              <w:numPr>
                <w:ilvl w:val="0"/>
                <w:numId w:val="10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Отсоедините минусовой кабель аккумуляторной батареи после работы с любой из электрических частей системы или узлом.</w:t>
            </w:r>
          </w:p>
          <w:p w:rsidR="00FB6614" w:rsidRDefault="00613F66">
            <w:pPr>
              <w:pStyle w:val="af"/>
              <w:numPr>
                <w:ilvl w:val="0"/>
                <w:numId w:val="10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904000" behindDoc="0" locked="0" layoutInCell="1" allowOverlap="1">
                  <wp:simplePos x="0" y="0"/>
                  <wp:positionH relativeFrom="column">
                    <wp:posOffset>4114165</wp:posOffset>
                  </wp:positionH>
                  <wp:positionV relativeFrom="paragraph">
                    <wp:posOffset>369570</wp:posOffset>
                  </wp:positionV>
                  <wp:extent cx="1762125" cy="3914775"/>
                  <wp:effectExtent l="19050" t="0" r="9525" b="0"/>
                  <wp:wrapSquare wrapText="bothSides"/>
                  <wp:docPr id="476" name="图片 475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图片 475" descr="1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391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Перед разъединением любой гидравлической линии или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шланга, убедитесь, что система не находится под давлением.</w:t>
            </w:r>
          </w:p>
          <w:p w:rsidR="00FB6614" w:rsidRDefault="00613F66">
            <w:pPr>
              <w:pStyle w:val="af"/>
              <w:numPr>
                <w:ilvl w:val="0"/>
                <w:numId w:val="10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Масло гидравлической системы может выбегать под давлением, что может причинить серьезную травму. Поэтому ища или устраняя утечку масла, убедитесь, что используете соответствующие средства предохра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нения, как например щитки, защитные очки и перчатки.</w:t>
            </w:r>
          </w:p>
          <w:p w:rsidR="00FB6614" w:rsidRDefault="00613F66">
            <w:pPr>
              <w:pStyle w:val="af"/>
              <w:numPr>
                <w:ilvl w:val="0"/>
                <w:numId w:val="10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Перед осмотром, чисткой, ремонтом или обслуживанием трактора или любого другого вмонтированного или навесного оборудования, убедитесь, что двигатель остановлен, передача находится в нейтральном положение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, тормоз заблокирован, вал отбора мощности расцеплен и все другие двигающиеся части зафиксированы.</w:t>
            </w:r>
          </w:p>
          <w:p w:rsidR="00FB6614" w:rsidRDefault="00613F66">
            <w:pPr>
              <w:pStyle w:val="af"/>
              <w:numPr>
                <w:ilvl w:val="0"/>
                <w:numId w:val="10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Не ремонтируйте шины, без соответствующего инструмента и необходимо опыта. Любая неправильная установка шины может, серьёзно вас травмировать. Если существую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т любые сомнения, обратитесь к компетентным особам.</w:t>
            </w:r>
          </w:p>
          <w:p w:rsidR="00FB6614" w:rsidRDefault="00613F66">
            <w:pPr>
              <w:pStyle w:val="af"/>
              <w:numPr>
                <w:ilvl w:val="0"/>
                <w:numId w:val="10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Не наполняйте топливный бак полностью, когда собираетесь работать в жаркую солнечную погоду, так как топливо может увеличиваться в объеме и вытекать. В током случае, немедленно вытрите любое топливное пят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но.</w:t>
            </w:r>
          </w:p>
          <w:p w:rsidR="00FB6614" w:rsidRDefault="00613F66">
            <w:pPr>
              <w:pStyle w:val="af"/>
              <w:numPr>
                <w:ilvl w:val="0"/>
                <w:numId w:val="10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Горючее трактора очень взрывоопасное. Никогда не заправляйте трактор, в то время, когда двигатель работает, или ещё горячий, возле открытого пламени или вовремя курения.</w:t>
            </w:r>
          </w:p>
        </w:tc>
      </w:tr>
    </w:tbl>
    <w:p w:rsidR="00FB6614" w:rsidRDefault="00FB6614">
      <w:pPr>
        <w:ind w:left="-21" w:right="9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1"/>
        <w:numPr>
          <w:ilvl w:val="0"/>
          <w:numId w:val="3"/>
        </w:numPr>
        <w:spacing w:line="0" w:lineRule="atLeast"/>
        <w:jc w:val="center"/>
        <w:rPr>
          <w:rFonts w:ascii="Arial" w:hAnsi="Arial" w:cs="Arial"/>
          <w:sz w:val="28"/>
          <w:szCs w:val="28"/>
          <w:lang w:val="ru-RU"/>
        </w:rPr>
      </w:pPr>
      <w:bookmarkStart w:id="15" w:name="_Toc58501321"/>
      <w:bookmarkStart w:id="16" w:name="_Toc531779322"/>
      <w:r>
        <w:rPr>
          <w:rFonts w:ascii="Arial" w:hAnsi="Arial" w:cs="Arial"/>
          <w:sz w:val="28"/>
          <w:szCs w:val="28"/>
          <w:lang w:val="ru-RU"/>
        </w:rPr>
        <w:t>Предупреждающие символы безопасности</w:t>
      </w:r>
      <w:bookmarkEnd w:id="15"/>
      <w:bookmarkEnd w:id="16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85"/>
      </w:tblGrid>
      <w:tr w:rsidR="00FB6614" w:rsidRPr="001A2FB5">
        <w:trPr>
          <w:trHeight w:val="1920"/>
          <w:jc w:val="center"/>
        </w:trPr>
        <w:tc>
          <w:tcPr>
            <w:tcW w:w="95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B6614" w:rsidRDefault="00FB6614">
            <w:pPr>
              <w:ind w:right="90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90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Внимание:</w:t>
            </w:r>
          </w:p>
          <w:p w:rsidR="00FB6614" w:rsidRDefault="00613F66">
            <w:pPr>
              <w:pStyle w:val="af"/>
              <w:numPr>
                <w:ilvl w:val="0"/>
                <w:numId w:val="11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845632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-350520</wp:posOffset>
                  </wp:positionV>
                  <wp:extent cx="342900" cy="304800"/>
                  <wp:effectExtent l="19050" t="0" r="0" b="0"/>
                  <wp:wrapThrough wrapText="bothSides">
                    <wp:wrapPolygon edited="0">
                      <wp:start x="-1200" y="0"/>
                      <wp:lineTo x="-1200" y="20250"/>
                      <wp:lineTo x="21600" y="20250"/>
                      <wp:lineTo x="21600" y="0"/>
                      <wp:lineTo x="-1200" y="0"/>
                    </wp:wrapPolygon>
                  </wp:wrapThrough>
                  <wp:docPr id="298" name="图片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图片 29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Идентификаторы безопасности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должны оставаться четкими и легкочитаемыми. Загрязнения необходимо смывать мыльным раствором с помощью мягкой тряпки.</w:t>
            </w:r>
          </w:p>
          <w:p w:rsidR="00FB6614" w:rsidRDefault="00613F66">
            <w:pPr>
              <w:pStyle w:val="af"/>
              <w:numPr>
                <w:ilvl w:val="0"/>
                <w:numId w:val="11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Когда идентификаторы безопасности невидны или видны нечетко, необходимо  обратиться в отдел продаж или изготовителю для замены.</w:t>
            </w:r>
          </w:p>
          <w:p w:rsidR="00FB6614" w:rsidRDefault="00613F66">
            <w:pPr>
              <w:pStyle w:val="af"/>
              <w:numPr>
                <w:ilvl w:val="0"/>
                <w:numId w:val="11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В случае з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амены деталей с прикрепленными предупреждающими символами безопасности, необходимо также провести замену идентификаторов безопасности.</w:t>
            </w:r>
          </w:p>
          <w:p w:rsidR="00FB6614" w:rsidRDefault="00613F66">
            <w:pPr>
              <w:pStyle w:val="af"/>
              <w:numPr>
                <w:ilvl w:val="0"/>
                <w:numId w:val="11"/>
              </w:numPr>
              <w:ind w:right="90" w:firstLineChars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Необходимо строго следовать предписаниям предупредительных идентификаторов, имеющих отношение к личной безопасности.</w:t>
            </w: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85"/>
      </w:tblGrid>
      <w:tr w:rsidR="00FB6614" w:rsidRPr="001A2FB5">
        <w:trPr>
          <w:trHeight w:val="4302"/>
          <w:jc w:val="center"/>
        </w:trPr>
        <w:tc>
          <w:tcPr>
            <w:tcW w:w="9585" w:type="dxa"/>
          </w:tcPr>
          <w:p w:rsidR="00FB6614" w:rsidRDefault="00613F66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3810</wp:posOffset>
                  </wp:positionV>
                  <wp:extent cx="3238500" cy="2866390"/>
                  <wp:effectExtent l="19050" t="0" r="0" b="0"/>
                  <wp:wrapSquare wrapText="bothSides"/>
                  <wp:docPr id="6" name="图片 5" descr="QQ截图20181110090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QQ截图20181110090328.jp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86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B6614" w:rsidRDefault="00613F66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Знак блокировки дифференциала.</w:t>
            </w:r>
          </w:p>
          <w:p w:rsidR="00FB6614" w:rsidRDefault="00FB6614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  <w:p w:rsidR="00FB6614" w:rsidRDefault="00613F66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Положение знака: </w:t>
            </w:r>
          </w:p>
          <w:p w:rsidR="00FB6614" w:rsidRDefault="00613F66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На нижней плите перегородки сиденья в кабине.</w:t>
            </w:r>
          </w:p>
          <w:p w:rsidR="00FB6614" w:rsidRDefault="00FB6614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  <w:p w:rsidR="00FB6614" w:rsidRDefault="00FB6614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85"/>
      </w:tblGrid>
      <w:tr w:rsidR="00FB6614" w:rsidRPr="001A2FB5">
        <w:trPr>
          <w:trHeight w:val="3887"/>
          <w:jc w:val="center"/>
        </w:trPr>
        <w:tc>
          <w:tcPr>
            <w:tcW w:w="9585" w:type="dxa"/>
          </w:tcPr>
          <w:p w:rsidR="00FB6614" w:rsidRDefault="00613F6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21590</wp:posOffset>
                  </wp:positionV>
                  <wp:extent cx="3218815" cy="2800350"/>
                  <wp:effectExtent l="19050" t="0" r="635" b="0"/>
                  <wp:wrapSquare wrapText="bothSides"/>
                  <wp:docPr id="7" name="图片 6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81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B6614" w:rsidRDefault="00613F66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Положение знака: </w:t>
            </w:r>
          </w:p>
          <w:p w:rsidR="00FB6614" w:rsidRDefault="00613F66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На левом брызговике.</w:t>
            </w:r>
          </w:p>
          <w:p w:rsidR="00FB6614" w:rsidRDefault="00FB6614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FB6614">
        <w:trPr>
          <w:trHeight w:val="3372"/>
          <w:jc w:val="center"/>
        </w:trPr>
        <w:tc>
          <w:tcPr>
            <w:tcW w:w="9540" w:type="dxa"/>
          </w:tcPr>
          <w:p w:rsidR="00FB6614" w:rsidRDefault="00613F6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84870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22860</wp:posOffset>
                  </wp:positionV>
                  <wp:extent cx="3381375" cy="2657475"/>
                  <wp:effectExtent l="19050" t="0" r="9525" b="0"/>
                  <wp:wrapSquare wrapText="bothSides"/>
                  <wp:docPr id="8" name="图片 7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B6614" w:rsidRDefault="00613F66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Знак защитной покрышки ВОМ.</w:t>
            </w:r>
          </w:p>
          <w:p w:rsidR="00FB6614" w:rsidRDefault="00FB6614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  <w:p w:rsidR="00FB6614" w:rsidRDefault="00613F66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Положение знака: </w:t>
            </w:r>
          </w:p>
          <w:p w:rsidR="00FB6614" w:rsidRDefault="00613F66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На защитной покрышке ВОМ.</w:t>
            </w:r>
          </w:p>
          <w:p w:rsidR="00FB6614" w:rsidRDefault="00FB6614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55"/>
      </w:tblGrid>
      <w:tr w:rsidR="00FB6614" w:rsidRPr="001A2FB5">
        <w:trPr>
          <w:trHeight w:val="4520"/>
          <w:jc w:val="center"/>
        </w:trPr>
        <w:tc>
          <w:tcPr>
            <w:tcW w:w="9555" w:type="dxa"/>
          </w:tcPr>
          <w:p w:rsidR="00FB6614" w:rsidRDefault="00613F6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5715</wp:posOffset>
                  </wp:positionV>
                  <wp:extent cx="1885950" cy="3629025"/>
                  <wp:effectExtent l="19050" t="0" r="0" b="0"/>
                  <wp:wrapSquare wrapText="bothSides"/>
                  <wp:docPr id="9" name="图片 8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362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B6614" w:rsidRDefault="00613F66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Положение знака: </w:t>
            </w:r>
          </w:p>
          <w:p w:rsidR="00FB6614" w:rsidRDefault="00613F66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На задней </w:t>
            </w: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стороне правого брызговика.</w:t>
            </w:r>
          </w:p>
          <w:p w:rsidR="00FB6614" w:rsidRDefault="00FB6614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85"/>
      </w:tblGrid>
      <w:tr w:rsidR="00FB6614" w:rsidRPr="001A2FB5">
        <w:trPr>
          <w:trHeight w:val="3465"/>
          <w:jc w:val="center"/>
        </w:trPr>
        <w:tc>
          <w:tcPr>
            <w:tcW w:w="9585" w:type="dxa"/>
            <w:tcBorders>
              <w:bottom w:val="single" w:sz="12" w:space="0" w:color="auto"/>
            </w:tcBorders>
          </w:tcPr>
          <w:p w:rsidR="00FB6614" w:rsidRDefault="00613F6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36195</wp:posOffset>
                  </wp:positionV>
                  <wp:extent cx="3333750" cy="2028825"/>
                  <wp:effectExtent l="19050" t="0" r="0" b="0"/>
                  <wp:wrapSquare wrapText="bothSides"/>
                  <wp:docPr id="12" name="图片 1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B6614" w:rsidRDefault="00613F66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Положение знака: </w:t>
            </w:r>
          </w:p>
          <w:p w:rsidR="00FB6614" w:rsidRDefault="00613F6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На топливном баке.</w:t>
            </w: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615"/>
      </w:tblGrid>
      <w:tr w:rsidR="00FB6614" w:rsidRPr="001A2FB5">
        <w:trPr>
          <w:trHeight w:val="1670"/>
          <w:jc w:val="center"/>
        </w:trPr>
        <w:tc>
          <w:tcPr>
            <w:tcW w:w="9615" w:type="dxa"/>
          </w:tcPr>
          <w:p w:rsidR="00FB6614" w:rsidRDefault="00613F6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80010</wp:posOffset>
                  </wp:positionV>
                  <wp:extent cx="3324225" cy="933450"/>
                  <wp:effectExtent l="19050" t="0" r="9525" b="0"/>
                  <wp:wrapSquare wrapText="bothSides"/>
                  <wp:docPr id="19" name="图片 18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B6614" w:rsidRDefault="00613F66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Положение знака: </w:t>
            </w:r>
          </w:p>
          <w:p w:rsidR="00FB6614" w:rsidRDefault="00613F6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На правом брызговике в кабине.</w:t>
            </w: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85"/>
      </w:tblGrid>
      <w:tr w:rsidR="00FB6614" w:rsidRPr="001A2FB5">
        <w:trPr>
          <w:trHeight w:val="3777"/>
          <w:jc w:val="center"/>
        </w:trPr>
        <w:tc>
          <w:tcPr>
            <w:tcW w:w="9585" w:type="dxa"/>
          </w:tcPr>
          <w:p w:rsidR="00FB6614" w:rsidRDefault="00613F6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852800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40640</wp:posOffset>
                  </wp:positionV>
                  <wp:extent cx="1367155" cy="2724150"/>
                  <wp:effectExtent l="19050" t="0" r="4445" b="0"/>
                  <wp:wrapSquare wrapText="bothSides"/>
                  <wp:docPr id="22" name="图片 2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155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B6614" w:rsidRDefault="00613F66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Знак блокировки дифференциала.</w:t>
            </w:r>
          </w:p>
          <w:p w:rsidR="00FB6614" w:rsidRDefault="00FB6614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  <w:p w:rsidR="00FB6614" w:rsidRDefault="00613F66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Положение знака: </w:t>
            </w:r>
          </w:p>
          <w:p w:rsidR="00FB6614" w:rsidRDefault="00613F66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На нижней плите перегородки сиденья в кабине.</w:t>
            </w:r>
          </w:p>
          <w:p w:rsidR="00FB6614" w:rsidRDefault="00FB6614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85"/>
      </w:tblGrid>
      <w:tr w:rsidR="00FB6614" w:rsidRPr="001A2FB5">
        <w:trPr>
          <w:trHeight w:val="3076"/>
          <w:jc w:val="center"/>
        </w:trPr>
        <w:tc>
          <w:tcPr>
            <w:tcW w:w="9585" w:type="dxa"/>
          </w:tcPr>
          <w:p w:rsidR="00FB6614" w:rsidRDefault="00613F6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11430</wp:posOffset>
                  </wp:positionV>
                  <wp:extent cx="1367155" cy="2115185"/>
                  <wp:effectExtent l="19050" t="0" r="4445" b="0"/>
                  <wp:wrapSquare wrapText="bothSides"/>
                  <wp:docPr id="24" name="图片 23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155" cy="211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B6614" w:rsidRDefault="00613F66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Значение: Запрещается сидеть</w:t>
            </w: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на месте, не предназначенном для экипажа в тракторе, в противном случае это может привести к выпадению из машины.</w:t>
            </w:r>
          </w:p>
          <w:p w:rsidR="00FB6614" w:rsidRDefault="00FB6614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  <w:p w:rsidR="00FB6614" w:rsidRDefault="00613F66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Положение знака: </w:t>
            </w:r>
          </w:p>
          <w:p w:rsidR="00FB6614" w:rsidRDefault="00613F6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На левом брызговике.</w:t>
            </w: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FB6614" w:rsidRPr="001A2FB5">
        <w:trPr>
          <w:trHeight w:val="2630"/>
          <w:jc w:val="center"/>
        </w:trPr>
        <w:tc>
          <w:tcPr>
            <w:tcW w:w="9570" w:type="dxa"/>
          </w:tcPr>
          <w:p w:rsidR="00FB6614" w:rsidRDefault="00613F6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26670</wp:posOffset>
                  </wp:positionV>
                  <wp:extent cx="3686810" cy="1743075"/>
                  <wp:effectExtent l="19050" t="0" r="8890" b="0"/>
                  <wp:wrapSquare wrapText="bothSides"/>
                  <wp:docPr id="26" name="图片 25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81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B6614" w:rsidRDefault="00613F66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Положение знака: </w:t>
            </w:r>
          </w:p>
          <w:p w:rsidR="00FB6614" w:rsidRDefault="00613F6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На фильтре топливном.</w:t>
            </w: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85"/>
      </w:tblGrid>
      <w:tr w:rsidR="00FB6614" w:rsidRPr="001A2FB5">
        <w:trPr>
          <w:trHeight w:val="1703"/>
          <w:jc w:val="center"/>
        </w:trPr>
        <w:tc>
          <w:tcPr>
            <w:tcW w:w="9585" w:type="dxa"/>
          </w:tcPr>
          <w:p w:rsidR="00FB6614" w:rsidRDefault="00613F6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855872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3810</wp:posOffset>
                  </wp:positionV>
                  <wp:extent cx="3619500" cy="1714500"/>
                  <wp:effectExtent l="19050" t="0" r="0" b="0"/>
                  <wp:wrapSquare wrapText="bothSides"/>
                  <wp:docPr id="28" name="图片 26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6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B6614" w:rsidRDefault="00613F66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Положение знака: </w:t>
            </w:r>
          </w:p>
          <w:p w:rsidR="00FB6614" w:rsidRDefault="00613F6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На фильтре масляном.</w:t>
            </w: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600"/>
      </w:tblGrid>
      <w:tr w:rsidR="00FB6614" w:rsidRPr="001A2FB5">
        <w:trPr>
          <w:trHeight w:val="2788"/>
          <w:jc w:val="center"/>
        </w:trPr>
        <w:tc>
          <w:tcPr>
            <w:tcW w:w="9600" w:type="dxa"/>
          </w:tcPr>
          <w:p w:rsidR="00FB6614" w:rsidRDefault="00613F6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11430</wp:posOffset>
                  </wp:positionV>
                  <wp:extent cx="3924300" cy="1759585"/>
                  <wp:effectExtent l="19050" t="0" r="0" b="0"/>
                  <wp:wrapSquare wrapText="bothSides"/>
                  <wp:docPr id="29" name="图片 28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175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B6614" w:rsidRDefault="00613F66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Положение знака: </w:t>
            </w:r>
          </w:p>
          <w:p w:rsidR="00FB6614" w:rsidRDefault="00613F6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На фильтре гидросмеси .</w:t>
            </w: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85"/>
      </w:tblGrid>
      <w:tr w:rsidR="00FB6614" w:rsidRPr="001A2FB5">
        <w:trPr>
          <w:trHeight w:val="2468"/>
          <w:jc w:val="center"/>
        </w:trPr>
        <w:tc>
          <w:tcPr>
            <w:tcW w:w="9585" w:type="dxa"/>
          </w:tcPr>
          <w:p w:rsidR="00FB6614" w:rsidRDefault="00613F6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857920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52070</wp:posOffset>
                  </wp:positionV>
                  <wp:extent cx="3619500" cy="1403350"/>
                  <wp:effectExtent l="19050" t="0" r="0" b="0"/>
                  <wp:wrapSquare wrapText="bothSides"/>
                  <wp:docPr id="31" name="图片 30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0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B6614" w:rsidRDefault="00613F66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Положение знака: </w:t>
            </w:r>
          </w:p>
          <w:p w:rsidR="00FB6614" w:rsidRDefault="00613F6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На бюретке смазке рулевого управления.</w:t>
            </w: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tbl>
      <w:tblPr>
        <w:tblW w:w="963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630"/>
      </w:tblGrid>
      <w:tr w:rsidR="00FB6614" w:rsidRPr="001A2FB5">
        <w:trPr>
          <w:trHeight w:val="2555"/>
          <w:jc w:val="center"/>
        </w:trPr>
        <w:tc>
          <w:tcPr>
            <w:tcW w:w="9630" w:type="dxa"/>
          </w:tcPr>
          <w:p w:rsidR="00FB6614" w:rsidRDefault="00613F6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21590</wp:posOffset>
                  </wp:positionV>
                  <wp:extent cx="3914775" cy="1876425"/>
                  <wp:effectExtent l="19050" t="0" r="9525" b="0"/>
                  <wp:wrapSquare wrapText="bothSides"/>
                  <wp:docPr id="448" name="图片 447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图片 447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B6614" w:rsidRDefault="00613F66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Положение знака: </w:t>
            </w:r>
          </w:p>
          <w:p w:rsidR="00FB6614" w:rsidRDefault="00613F6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На фильтре воздушном.</w:t>
            </w: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tbl>
      <w:tblPr>
        <w:tblW w:w="963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615"/>
        <w:gridCol w:w="15"/>
      </w:tblGrid>
      <w:tr w:rsidR="00FB6614" w:rsidRPr="001A2FB5">
        <w:trPr>
          <w:gridAfter w:val="1"/>
          <w:wAfter w:w="15" w:type="dxa"/>
          <w:trHeight w:val="1836"/>
          <w:jc w:val="center"/>
        </w:trPr>
        <w:tc>
          <w:tcPr>
            <w:tcW w:w="9615" w:type="dxa"/>
          </w:tcPr>
          <w:p w:rsidR="00FB6614" w:rsidRDefault="00613F6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-7620</wp:posOffset>
                  </wp:positionV>
                  <wp:extent cx="3343275" cy="1171575"/>
                  <wp:effectExtent l="19050" t="0" r="9525" b="0"/>
                  <wp:wrapSquare wrapText="bothSides"/>
                  <wp:docPr id="449" name="图片 448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图片 448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B6614" w:rsidRDefault="00613F66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Положение знака: </w:t>
            </w:r>
          </w:p>
          <w:p w:rsidR="00FB6614" w:rsidRDefault="00613F6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На левом брызговике.</w:t>
            </w:r>
          </w:p>
        </w:tc>
      </w:tr>
      <w:tr w:rsidR="00FB6614" w:rsidRPr="001A2FB5">
        <w:trPr>
          <w:trHeight w:val="2150"/>
          <w:jc w:val="center"/>
        </w:trPr>
        <w:tc>
          <w:tcPr>
            <w:tcW w:w="9630" w:type="dxa"/>
            <w:gridSpan w:val="2"/>
          </w:tcPr>
          <w:p w:rsidR="00FB6614" w:rsidRDefault="00613F6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62230</wp:posOffset>
                  </wp:positionV>
                  <wp:extent cx="3505200" cy="1238250"/>
                  <wp:effectExtent l="19050" t="0" r="0" b="0"/>
                  <wp:wrapSquare wrapText="bothSides"/>
                  <wp:docPr id="450" name="图片 449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图片 449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B6614" w:rsidRDefault="00613F66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Положение знака: </w:t>
            </w:r>
          </w:p>
          <w:p w:rsidR="00FB6614" w:rsidRDefault="00613F6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На левом брызговике.</w:t>
            </w: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1"/>
        <w:numPr>
          <w:ilvl w:val="0"/>
          <w:numId w:val="3"/>
        </w:numPr>
        <w:spacing w:line="0" w:lineRule="atLeast"/>
        <w:jc w:val="center"/>
        <w:rPr>
          <w:rFonts w:ascii="Arial" w:hAnsi="Arial" w:cs="Arial"/>
          <w:sz w:val="28"/>
          <w:szCs w:val="28"/>
          <w:lang w:val="ru-RU"/>
        </w:rPr>
      </w:pPr>
      <w:bookmarkStart w:id="17" w:name="_Toc58501322"/>
      <w:r>
        <w:rPr>
          <w:rFonts w:ascii="Arial" w:hAnsi="Arial" w:cs="Arial"/>
          <w:sz w:val="28"/>
          <w:szCs w:val="28"/>
          <w:lang w:val="ru-RU"/>
        </w:rPr>
        <w:t>Технические характеристики трактора</w:t>
      </w:r>
      <w:bookmarkEnd w:id="17"/>
    </w:p>
    <w:p w:rsidR="00FB6614" w:rsidRDefault="00613F66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3.1  Характеристиеи основные: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1380"/>
        <w:gridCol w:w="1130"/>
        <w:gridCol w:w="1421"/>
        <w:gridCol w:w="1468"/>
        <w:gridCol w:w="2410"/>
        <w:gridCol w:w="1852"/>
      </w:tblGrid>
      <w:tr w:rsidR="00FB6614">
        <w:trPr>
          <w:trHeight w:val="311"/>
          <w:jc w:val="center"/>
        </w:trPr>
        <w:tc>
          <w:tcPr>
            <w:tcW w:w="1380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1130" w:type="dxa"/>
            <w:vMerge w:val="restart"/>
            <w:tcBorders>
              <w:top w:val="single" w:sz="12" w:space="0" w:color="000000" w:themeColor="text1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Серия</w:t>
            </w:r>
          </w:p>
        </w:tc>
        <w:tc>
          <w:tcPr>
            <w:tcW w:w="1421" w:type="dxa"/>
            <w:vMerge w:val="restart"/>
            <w:tcBorders>
              <w:top w:val="single" w:sz="12" w:space="0" w:color="000000" w:themeColor="text1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Тип</w:t>
            </w:r>
          </w:p>
        </w:tc>
        <w:tc>
          <w:tcPr>
            <w:tcW w:w="3878" w:type="dxa"/>
            <w:gridSpan w:val="2"/>
            <w:tcBorders>
              <w:top w:val="single" w:sz="12" w:space="0" w:color="000000" w:themeColor="text1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Двигатель</w:t>
            </w:r>
          </w:p>
        </w:tc>
        <w:tc>
          <w:tcPr>
            <w:tcW w:w="1852" w:type="dxa"/>
            <w:vMerge w:val="restart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Кабина</w:t>
            </w:r>
            <w:r>
              <w:rPr>
                <w:rFonts w:ascii="Arial" w:hAnsi="Arial" w:cs="Arial" w:hint="eastAsia"/>
                <w:sz w:val="24"/>
                <w:szCs w:val="24"/>
                <w:lang w:val="ru-RU"/>
              </w:rPr>
              <w:t>/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  Дуга безопасности</w:t>
            </w:r>
          </w:p>
        </w:tc>
      </w:tr>
      <w:tr w:rsidR="00FB6614">
        <w:trPr>
          <w:trHeight w:val="311"/>
          <w:jc w:val="center"/>
        </w:trPr>
        <w:tc>
          <w:tcPr>
            <w:tcW w:w="1380" w:type="dxa"/>
            <w:vMerge/>
            <w:tcBorders>
              <w:left w:val="single" w:sz="12" w:space="0" w:color="000000" w:themeColor="text1"/>
            </w:tcBorders>
            <w:vAlign w:val="center"/>
          </w:tcPr>
          <w:p w:rsidR="00FB6614" w:rsidRDefault="00FB6614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130" w:type="dxa"/>
            <w:vMerge/>
            <w:vAlign w:val="center"/>
          </w:tcPr>
          <w:p w:rsidR="00FB6614" w:rsidRDefault="00FB6614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21" w:type="dxa"/>
            <w:vMerge/>
            <w:vAlign w:val="center"/>
          </w:tcPr>
          <w:p w:rsidR="00FB6614" w:rsidRDefault="00FB6614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68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Мощность кВт.</w:t>
            </w:r>
          </w:p>
        </w:tc>
        <w:tc>
          <w:tcPr>
            <w:tcW w:w="2410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Частота врашения Об</w:t>
            </w:r>
            <w:r>
              <w:rPr>
                <w:rFonts w:ascii="Arial" w:hAnsi="Arial" w:cs="Arial" w:hint="eastAsia"/>
                <w:sz w:val="24"/>
                <w:szCs w:val="24"/>
                <w:lang w:val="ru-RU"/>
              </w:rPr>
              <w:t>/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мин.</w:t>
            </w:r>
          </w:p>
        </w:tc>
        <w:tc>
          <w:tcPr>
            <w:tcW w:w="1852" w:type="dxa"/>
            <w:vMerge/>
            <w:tcBorders>
              <w:right w:val="single" w:sz="12" w:space="0" w:color="000000" w:themeColor="text1"/>
            </w:tcBorders>
            <w:vAlign w:val="center"/>
          </w:tcPr>
          <w:p w:rsidR="00FB6614" w:rsidRDefault="00FB6614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FB6614">
        <w:trPr>
          <w:trHeight w:val="326"/>
          <w:jc w:val="center"/>
        </w:trPr>
        <w:tc>
          <w:tcPr>
            <w:tcW w:w="1380" w:type="dxa"/>
            <w:tcBorders>
              <w:left w:val="single" w:sz="12" w:space="0" w:color="000000" w:themeColor="text1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 w:hint="eastAsia"/>
                <w:sz w:val="24"/>
                <w:szCs w:val="24"/>
                <w:lang w:val="ru-RU"/>
              </w:rPr>
              <w:t>DF244G2</w:t>
            </w:r>
          </w:p>
        </w:tc>
        <w:tc>
          <w:tcPr>
            <w:tcW w:w="1130" w:type="dxa"/>
            <w:vMerge w:val="restart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 w:hint="eastAsia"/>
                <w:sz w:val="24"/>
                <w:szCs w:val="24"/>
                <w:lang w:val="ru-RU"/>
              </w:rPr>
              <w:t>G2</w:t>
            </w:r>
          </w:p>
        </w:tc>
        <w:tc>
          <w:tcPr>
            <w:tcW w:w="1421" w:type="dxa"/>
            <w:vMerge w:val="restart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Полный привод</w:t>
            </w:r>
          </w:p>
        </w:tc>
        <w:tc>
          <w:tcPr>
            <w:tcW w:w="1468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17.6</w:t>
            </w:r>
          </w:p>
        </w:tc>
        <w:tc>
          <w:tcPr>
            <w:tcW w:w="2410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2400</w:t>
            </w:r>
          </w:p>
        </w:tc>
        <w:tc>
          <w:tcPr>
            <w:tcW w:w="1852" w:type="dxa"/>
            <w:vMerge w:val="restart"/>
            <w:tcBorders>
              <w:right w:val="single" w:sz="12" w:space="0" w:color="000000" w:themeColor="text1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Опция</w:t>
            </w:r>
          </w:p>
        </w:tc>
      </w:tr>
      <w:tr w:rsidR="00FB6614">
        <w:trPr>
          <w:trHeight w:val="326"/>
          <w:jc w:val="center"/>
        </w:trPr>
        <w:tc>
          <w:tcPr>
            <w:tcW w:w="1380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 w:hint="eastAsia"/>
                <w:sz w:val="24"/>
                <w:szCs w:val="24"/>
                <w:lang w:val="ru-RU"/>
              </w:rPr>
              <w:t>DF404G2</w:t>
            </w:r>
          </w:p>
        </w:tc>
        <w:tc>
          <w:tcPr>
            <w:tcW w:w="1130" w:type="dxa"/>
            <w:vMerge/>
            <w:tcBorders>
              <w:bottom w:val="single" w:sz="12" w:space="0" w:color="000000" w:themeColor="text1"/>
            </w:tcBorders>
            <w:vAlign w:val="center"/>
          </w:tcPr>
          <w:p w:rsidR="00FB6614" w:rsidRDefault="00FB6614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21" w:type="dxa"/>
            <w:vMerge/>
            <w:tcBorders>
              <w:bottom w:val="single" w:sz="12" w:space="0" w:color="000000" w:themeColor="text1"/>
            </w:tcBorders>
            <w:vAlign w:val="center"/>
          </w:tcPr>
          <w:p w:rsidR="00FB6614" w:rsidRDefault="00FB6614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68" w:type="dxa"/>
            <w:tcBorders>
              <w:bottom w:val="single" w:sz="12" w:space="0" w:color="000000" w:themeColor="text1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29.4</w:t>
            </w:r>
          </w:p>
        </w:tc>
        <w:tc>
          <w:tcPr>
            <w:tcW w:w="2410" w:type="dxa"/>
            <w:tcBorders>
              <w:bottom w:val="single" w:sz="12" w:space="0" w:color="000000" w:themeColor="text1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2400</w:t>
            </w:r>
          </w:p>
        </w:tc>
        <w:tc>
          <w:tcPr>
            <w:tcW w:w="1852" w:type="dxa"/>
            <w:vMerge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FB6614" w:rsidRDefault="00FB6614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</w:tbl>
    <w:p w:rsidR="00FB6614" w:rsidRDefault="00FB6614">
      <w:pPr>
        <w:rPr>
          <w:rFonts w:ascii="Arial" w:hAnsi="Arial" w:cs="Arial"/>
          <w:b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3.2  Информации </w:t>
      </w:r>
      <w:r>
        <w:rPr>
          <w:rFonts w:ascii="Arial" w:hAnsi="Arial" w:cs="Arial"/>
          <w:b/>
          <w:sz w:val="24"/>
          <w:szCs w:val="24"/>
          <w:lang w:val="ru-RU"/>
        </w:rPr>
        <w:t>продукты: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 крыле каждого трактора показали модель и серийный номер трактора, на раме трактора показали серийный номер.</w:t>
      </w: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Положение серийного номера на раме трактора: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1270635</wp:posOffset>
            </wp:positionH>
            <wp:positionV relativeFrom="paragraph">
              <wp:posOffset>90170</wp:posOffset>
            </wp:positionV>
            <wp:extent cx="3676650" cy="3038475"/>
            <wp:effectExtent l="19050" t="0" r="0" b="0"/>
            <wp:wrapSquare wrapText="bothSides"/>
            <wp:docPr id="477" name="图片 1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图片 1217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3.3  Параметры трактора:</w:t>
      </w:r>
    </w:p>
    <w:tbl>
      <w:tblPr>
        <w:tblW w:w="9599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334"/>
        <w:gridCol w:w="1235"/>
        <w:gridCol w:w="1587"/>
        <w:gridCol w:w="11"/>
        <w:gridCol w:w="2760"/>
        <w:gridCol w:w="2672"/>
      </w:tblGrid>
      <w:tr w:rsidR="00FB6614">
        <w:trPr>
          <w:trHeight w:val="457"/>
          <w:jc w:val="center"/>
        </w:trPr>
        <w:tc>
          <w:tcPr>
            <w:tcW w:w="4167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Модель трактора</w:t>
            </w:r>
          </w:p>
        </w:tc>
        <w:tc>
          <w:tcPr>
            <w:tcW w:w="27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DF</w:t>
            </w: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244</w:t>
            </w:r>
            <w:r>
              <w:rPr>
                <w:rFonts w:ascii="Arial" w:hAnsi="Arial" w:cs="Arial" w:hint="eastAsia"/>
                <w:b/>
                <w:sz w:val="24"/>
                <w:szCs w:val="24"/>
                <w:lang w:val="ru-RU"/>
              </w:rPr>
              <w:t>G2</w:t>
            </w:r>
          </w:p>
        </w:tc>
        <w:tc>
          <w:tcPr>
            <w:tcW w:w="26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DF</w:t>
            </w:r>
            <w:r>
              <w:rPr>
                <w:rFonts w:ascii="Arial" w:hAnsi="Arial" w:cs="Arial" w:hint="eastAsia"/>
                <w:b/>
                <w:sz w:val="24"/>
                <w:szCs w:val="24"/>
              </w:rPr>
              <w:t>404G2</w:t>
            </w:r>
          </w:p>
        </w:tc>
      </w:tr>
      <w:tr w:rsidR="00FB6614">
        <w:trPr>
          <w:trHeight w:val="457"/>
          <w:jc w:val="center"/>
        </w:trPr>
        <w:tc>
          <w:tcPr>
            <w:tcW w:w="1334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Габаритные размеры</w:t>
            </w:r>
          </w:p>
          <w:p w:rsidR="00FB6614" w:rsidRDefault="00613F66">
            <w:pPr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(мм)</w:t>
            </w:r>
          </w:p>
        </w:tc>
        <w:tc>
          <w:tcPr>
            <w:tcW w:w="28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pacing w:val="-5"/>
                <w:sz w:val="24"/>
                <w:szCs w:val="24"/>
                <w:lang w:val="ru-RU"/>
              </w:rPr>
              <w:lastRenderedPageBreak/>
              <w:t>Длина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 w:hint="eastAsia"/>
                <w:sz w:val="24"/>
                <w:szCs w:val="24"/>
                <w:lang w:val="ru-RU"/>
              </w:rPr>
              <w:t>3380</w:t>
            </w:r>
          </w:p>
        </w:tc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 w:hint="eastAsia"/>
                <w:sz w:val="24"/>
                <w:szCs w:val="24"/>
                <w:lang w:val="ru-RU"/>
              </w:rPr>
              <w:t>3514</w:t>
            </w:r>
          </w:p>
        </w:tc>
      </w:tr>
      <w:tr w:rsidR="00FB6614">
        <w:trPr>
          <w:trHeight w:val="457"/>
          <w:jc w:val="center"/>
        </w:trPr>
        <w:tc>
          <w:tcPr>
            <w:tcW w:w="1334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pacing w:val="5"/>
                <w:sz w:val="24"/>
                <w:szCs w:val="24"/>
                <w:lang w:val="ru-RU"/>
              </w:rPr>
              <w:t>Ширина</w:t>
            </w:r>
          </w:p>
        </w:tc>
        <w:tc>
          <w:tcPr>
            <w:tcW w:w="54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 w:hint="eastAsia"/>
                <w:sz w:val="24"/>
                <w:szCs w:val="24"/>
                <w:lang w:val="ru-RU"/>
              </w:rPr>
              <w:t>1510</w:t>
            </w:r>
          </w:p>
        </w:tc>
      </w:tr>
      <w:tr w:rsidR="00FB6614">
        <w:trPr>
          <w:trHeight w:val="457"/>
          <w:jc w:val="center"/>
        </w:trPr>
        <w:tc>
          <w:tcPr>
            <w:tcW w:w="1334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3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Высота (</w:t>
            </w: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  <w:lang w:val="ru-RU"/>
              </w:rPr>
              <w:t>до руля)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 w:themeColor="text1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 w:hint="eastAsia"/>
                <w:sz w:val="24"/>
                <w:szCs w:val="24"/>
                <w:lang w:val="ru-RU"/>
              </w:rPr>
              <w:t>1500</w:t>
            </w:r>
          </w:p>
        </w:tc>
        <w:tc>
          <w:tcPr>
            <w:tcW w:w="2672" w:type="dxa"/>
            <w:tcBorders>
              <w:top w:val="single" w:sz="6" w:space="0" w:color="auto"/>
              <w:left w:val="single" w:sz="2" w:space="0" w:color="000000" w:themeColor="text1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 w:hint="eastAsia"/>
                <w:sz w:val="24"/>
                <w:szCs w:val="24"/>
                <w:lang w:val="ru-RU"/>
              </w:rPr>
              <w:t>1610</w:t>
            </w:r>
          </w:p>
        </w:tc>
      </w:tr>
      <w:tr w:rsidR="00FB6614">
        <w:trPr>
          <w:trHeight w:val="457"/>
          <w:jc w:val="center"/>
        </w:trPr>
        <w:tc>
          <w:tcPr>
            <w:tcW w:w="4167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Колесная база (мм)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 w:hint="eastAsia"/>
                <w:sz w:val="24"/>
                <w:szCs w:val="24"/>
                <w:lang w:val="ru-RU"/>
              </w:rPr>
              <w:t>1732</w:t>
            </w:r>
          </w:p>
        </w:tc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 w:hint="eastAsia"/>
                <w:sz w:val="24"/>
                <w:szCs w:val="24"/>
                <w:lang w:val="ru-RU"/>
              </w:rPr>
              <w:t>1900</w:t>
            </w:r>
          </w:p>
        </w:tc>
      </w:tr>
      <w:tr w:rsidR="00FB6614">
        <w:trPr>
          <w:trHeight w:val="457"/>
          <w:jc w:val="center"/>
        </w:trPr>
        <w:tc>
          <w:tcPr>
            <w:tcW w:w="2569" w:type="dxa"/>
            <w:gridSpan w:val="2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Колея (мм)</w:t>
            </w:r>
          </w:p>
          <w:p w:rsidR="00FB6614" w:rsidRDefault="00FB66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Передних колес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 w:hint="eastAsia"/>
                <w:sz w:val="24"/>
                <w:szCs w:val="24"/>
                <w:lang w:val="ru-RU"/>
              </w:rPr>
              <w:t>1100</w:t>
            </w:r>
          </w:p>
        </w:tc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 w:hint="eastAsia"/>
                <w:sz w:val="24"/>
                <w:szCs w:val="24"/>
                <w:lang w:val="ru-RU"/>
              </w:rPr>
              <w:t>1150</w:t>
            </w:r>
          </w:p>
        </w:tc>
      </w:tr>
      <w:tr w:rsidR="00FB6614">
        <w:trPr>
          <w:trHeight w:val="457"/>
          <w:jc w:val="center"/>
        </w:trPr>
        <w:tc>
          <w:tcPr>
            <w:tcW w:w="2569" w:type="dxa"/>
            <w:gridSpan w:val="2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Задних колес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 w:themeColor="text1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1100/1200/1300</w:t>
            </w:r>
          </w:p>
        </w:tc>
        <w:tc>
          <w:tcPr>
            <w:tcW w:w="2672" w:type="dxa"/>
            <w:tcBorders>
              <w:top w:val="single" w:sz="6" w:space="0" w:color="auto"/>
              <w:left w:val="single" w:sz="2" w:space="0" w:color="000000" w:themeColor="text1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1100/1200/1300/1400</w:t>
            </w:r>
          </w:p>
        </w:tc>
      </w:tr>
      <w:tr w:rsidR="00FB6614">
        <w:trPr>
          <w:trHeight w:val="457"/>
          <w:jc w:val="center"/>
        </w:trPr>
        <w:tc>
          <w:tcPr>
            <w:tcW w:w="4167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17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pacing w:val="-1"/>
                <w:sz w:val="24"/>
                <w:szCs w:val="24"/>
                <w:lang w:val="ru-RU"/>
              </w:rPr>
              <w:t>Дорожный просвет</w:t>
            </w:r>
            <w:r>
              <w:rPr>
                <w:rFonts w:ascii="Arial" w:hAnsi="Arial" w:cs="Arial"/>
                <w:color w:val="000000"/>
                <w:spacing w:val="-1"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color w:val="000000"/>
                <w:spacing w:val="-1"/>
                <w:sz w:val="24"/>
                <w:szCs w:val="24"/>
                <w:lang w:val="ru-RU"/>
              </w:rPr>
              <w:t>мм</w:t>
            </w:r>
            <w:r>
              <w:rPr>
                <w:rFonts w:ascii="Arial" w:hAnsi="Arial" w:cs="Arial"/>
                <w:color w:val="000000"/>
                <w:spacing w:val="-1"/>
                <w:sz w:val="24"/>
                <w:szCs w:val="24"/>
              </w:rPr>
              <w:t>)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296</w:t>
            </w:r>
          </w:p>
        </w:tc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 w:hint="eastAsia"/>
                <w:sz w:val="24"/>
                <w:szCs w:val="24"/>
                <w:lang w:val="ru-RU"/>
              </w:rPr>
              <w:t>365</w:t>
            </w:r>
          </w:p>
        </w:tc>
      </w:tr>
      <w:tr w:rsidR="00FB6614">
        <w:trPr>
          <w:trHeight w:val="457"/>
          <w:jc w:val="center"/>
        </w:trPr>
        <w:tc>
          <w:tcPr>
            <w:tcW w:w="4167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17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>Конструкционная масса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>кг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1520</w:t>
            </w:r>
          </w:p>
        </w:tc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 w:hint="eastAsia"/>
                <w:sz w:val="24"/>
                <w:szCs w:val="24"/>
                <w:lang w:val="ru-RU"/>
              </w:rPr>
              <w:t>1740</w:t>
            </w:r>
          </w:p>
        </w:tc>
      </w:tr>
      <w:tr w:rsidR="00FB6614">
        <w:trPr>
          <w:trHeight w:val="457"/>
          <w:jc w:val="center"/>
        </w:trPr>
        <w:tc>
          <w:tcPr>
            <w:tcW w:w="2569" w:type="dxa"/>
            <w:gridSpan w:val="2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pacing w:val="-1"/>
                <w:sz w:val="24"/>
                <w:szCs w:val="24"/>
                <w:lang w:val="ru-RU"/>
              </w:rPr>
              <w:t>Масса противовеса</w:t>
            </w:r>
            <w:r>
              <w:rPr>
                <w:rFonts w:ascii="Arial" w:hAnsi="Arial" w:cs="Arial"/>
                <w:color w:val="000000"/>
                <w:spacing w:val="-1"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color w:val="000000"/>
                <w:spacing w:val="-1"/>
                <w:sz w:val="24"/>
                <w:szCs w:val="24"/>
                <w:lang w:val="ru-RU"/>
              </w:rPr>
              <w:t>кг</w:t>
            </w:r>
            <w:r>
              <w:rPr>
                <w:rFonts w:ascii="Arial" w:hAnsi="Arial" w:cs="Arial"/>
                <w:color w:val="000000"/>
                <w:spacing w:val="-1"/>
                <w:sz w:val="24"/>
                <w:szCs w:val="24"/>
              </w:rPr>
              <w:t>)</w:t>
            </w:r>
          </w:p>
        </w:tc>
        <w:tc>
          <w:tcPr>
            <w:tcW w:w="1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37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  <w:lang w:val="ru-RU"/>
              </w:rPr>
              <w:t xml:space="preserve">Передние 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 w:themeColor="text1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2672" w:type="dxa"/>
            <w:tcBorders>
              <w:top w:val="single" w:sz="6" w:space="0" w:color="auto"/>
              <w:left w:val="single" w:sz="2" w:space="0" w:color="000000" w:themeColor="text1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120</w:t>
            </w:r>
          </w:p>
        </w:tc>
      </w:tr>
      <w:tr w:rsidR="00FB6614">
        <w:trPr>
          <w:trHeight w:val="457"/>
          <w:jc w:val="center"/>
        </w:trPr>
        <w:tc>
          <w:tcPr>
            <w:tcW w:w="2569" w:type="dxa"/>
            <w:gridSpan w:val="2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ru-RU"/>
              </w:rPr>
              <w:t>Задние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 w:themeColor="text1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112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(опция)</w:t>
            </w:r>
          </w:p>
        </w:tc>
        <w:tc>
          <w:tcPr>
            <w:tcW w:w="2672" w:type="dxa"/>
            <w:tcBorders>
              <w:top w:val="single" w:sz="6" w:space="0" w:color="auto"/>
              <w:left w:val="single" w:sz="2" w:space="0" w:color="000000" w:themeColor="text1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160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(опция)</w:t>
            </w:r>
          </w:p>
        </w:tc>
      </w:tr>
      <w:tr w:rsidR="00FB6614">
        <w:trPr>
          <w:trHeight w:val="107"/>
          <w:jc w:val="center"/>
        </w:trPr>
        <w:tc>
          <w:tcPr>
            <w:tcW w:w="4167" w:type="dxa"/>
            <w:gridSpan w:val="4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>Номинальное тяговое усилие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>кН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9.5</w:t>
            </w:r>
          </w:p>
        </w:tc>
        <w:tc>
          <w:tcPr>
            <w:tcW w:w="2672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12.5</w:t>
            </w:r>
          </w:p>
        </w:tc>
      </w:tr>
      <w:tr w:rsidR="00FB6614">
        <w:trPr>
          <w:trHeight w:val="457"/>
          <w:jc w:val="center"/>
        </w:trPr>
        <w:tc>
          <w:tcPr>
            <w:tcW w:w="9599" w:type="dxa"/>
            <w:gridSpan w:val="6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>Теоретическая скорость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>км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/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>ч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</w:p>
        </w:tc>
      </w:tr>
      <w:tr w:rsidR="00FB6614">
        <w:trPr>
          <w:trHeight w:val="457"/>
          <w:jc w:val="center"/>
        </w:trPr>
        <w:tc>
          <w:tcPr>
            <w:tcW w:w="2569" w:type="dxa"/>
            <w:gridSpan w:val="2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Передачи вперёд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9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4"/>
                <w:sz w:val="24"/>
                <w:szCs w:val="24"/>
                <w:lang w:val="ru-RU"/>
              </w:rPr>
              <w:t>передача</w:t>
            </w:r>
            <w:r>
              <w:rPr>
                <w:rFonts w:ascii="Arial" w:hAnsi="Arial" w:cs="Arial"/>
                <w:spacing w:val="4"/>
                <w:sz w:val="24"/>
                <w:szCs w:val="24"/>
              </w:rPr>
              <w:t xml:space="preserve"> I</w:t>
            </w:r>
          </w:p>
        </w:tc>
        <w:tc>
          <w:tcPr>
            <w:tcW w:w="27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1.34</w:t>
            </w:r>
          </w:p>
        </w:tc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1.44</w:t>
            </w:r>
          </w:p>
        </w:tc>
      </w:tr>
      <w:tr w:rsidR="00FB6614">
        <w:trPr>
          <w:trHeight w:val="457"/>
          <w:jc w:val="center"/>
        </w:trPr>
        <w:tc>
          <w:tcPr>
            <w:tcW w:w="2569" w:type="dxa"/>
            <w:gridSpan w:val="2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6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4"/>
                <w:sz w:val="24"/>
                <w:szCs w:val="24"/>
                <w:lang w:val="ru-RU"/>
              </w:rPr>
              <w:t>передача</w:t>
            </w:r>
            <w:r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>II</w:t>
            </w:r>
          </w:p>
        </w:tc>
        <w:tc>
          <w:tcPr>
            <w:tcW w:w="27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2.03</w:t>
            </w:r>
          </w:p>
        </w:tc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2.17</w:t>
            </w:r>
          </w:p>
        </w:tc>
      </w:tr>
      <w:tr w:rsidR="00FB6614">
        <w:trPr>
          <w:trHeight w:val="457"/>
          <w:jc w:val="center"/>
        </w:trPr>
        <w:tc>
          <w:tcPr>
            <w:tcW w:w="2569" w:type="dxa"/>
            <w:gridSpan w:val="2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9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4"/>
                <w:sz w:val="24"/>
                <w:szCs w:val="24"/>
                <w:lang w:val="ru-RU"/>
              </w:rPr>
              <w:t>передача</w:t>
            </w:r>
            <w:r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5"/>
                <w:sz w:val="24"/>
                <w:szCs w:val="24"/>
              </w:rPr>
              <w:t>III</w:t>
            </w:r>
          </w:p>
        </w:tc>
        <w:tc>
          <w:tcPr>
            <w:tcW w:w="27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3.25</w:t>
            </w:r>
          </w:p>
        </w:tc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3.48</w:t>
            </w:r>
          </w:p>
        </w:tc>
      </w:tr>
      <w:tr w:rsidR="00FB6614">
        <w:trPr>
          <w:trHeight w:val="457"/>
          <w:jc w:val="center"/>
        </w:trPr>
        <w:tc>
          <w:tcPr>
            <w:tcW w:w="2569" w:type="dxa"/>
            <w:gridSpan w:val="2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1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4"/>
                <w:sz w:val="24"/>
                <w:szCs w:val="24"/>
                <w:lang w:val="ru-RU"/>
              </w:rPr>
              <w:t>передача</w:t>
            </w:r>
            <w:r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>IV</w:t>
            </w:r>
          </w:p>
        </w:tc>
        <w:tc>
          <w:tcPr>
            <w:tcW w:w="27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4.71</w:t>
            </w:r>
          </w:p>
        </w:tc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5.04</w:t>
            </w:r>
          </w:p>
        </w:tc>
      </w:tr>
      <w:tr w:rsidR="00FB6614">
        <w:trPr>
          <w:trHeight w:val="457"/>
          <w:jc w:val="center"/>
        </w:trPr>
        <w:tc>
          <w:tcPr>
            <w:tcW w:w="2569" w:type="dxa"/>
            <w:gridSpan w:val="2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9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4"/>
                <w:sz w:val="24"/>
                <w:szCs w:val="24"/>
                <w:lang w:val="ru-RU"/>
              </w:rPr>
              <w:t>передача</w:t>
            </w:r>
            <w:r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V</w:t>
            </w:r>
          </w:p>
        </w:tc>
        <w:tc>
          <w:tcPr>
            <w:tcW w:w="27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6.96</w:t>
            </w:r>
          </w:p>
        </w:tc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7.44</w:t>
            </w:r>
          </w:p>
        </w:tc>
      </w:tr>
      <w:tr w:rsidR="00FB6614">
        <w:trPr>
          <w:trHeight w:val="457"/>
          <w:jc w:val="center"/>
        </w:trPr>
        <w:tc>
          <w:tcPr>
            <w:tcW w:w="2569" w:type="dxa"/>
            <w:gridSpan w:val="2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9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4"/>
                <w:sz w:val="24"/>
                <w:szCs w:val="24"/>
                <w:lang w:val="ru-RU"/>
              </w:rPr>
              <w:t>передача</w:t>
            </w:r>
            <w:r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2"/>
                <w:sz w:val="24"/>
                <w:szCs w:val="24"/>
              </w:rPr>
              <w:t>VI</w:t>
            </w:r>
          </w:p>
        </w:tc>
        <w:tc>
          <w:tcPr>
            <w:tcW w:w="27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10.51</w:t>
            </w:r>
          </w:p>
        </w:tc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11.24</w:t>
            </w:r>
          </w:p>
        </w:tc>
      </w:tr>
      <w:tr w:rsidR="00FB6614">
        <w:trPr>
          <w:trHeight w:val="457"/>
          <w:jc w:val="center"/>
        </w:trPr>
        <w:tc>
          <w:tcPr>
            <w:tcW w:w="2569" w:type="dxa"/>
            <w:gridSpan w:val="2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3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4"/>
                <w:sz w:val="24"/>
                <w:szCs w:val="24"/>
                <w:lang w:val="ru-RU"/>
              </w:rPr>
              <w:t>передача</w:t>
            </w:r>
            <w:r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-3"/>
                <w:sz w:val="24"/>
                <w:szCs w:val="24"/>
              </w:rPr>
              <w:t>VII</w:t>
            </w:r>
          </w:p>
        </w:tc>
        <w:tc>
          <w:tcPr>
            <w:tcW w:w="27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16.87</w:t>
            </w:r>
          </w:p>
        </w:tc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18.03</w:t>
            </w:r>
          </w:p>
        </w:tc>
      </w:tr>
      <w:tr w:rsidR="00FB6614">
        <w:trPr>
          <w:trHeight w:val="457"/>
          <w:jc w:val="center"/>
        </w:trPr>
        <w:tc>
          <w:tcPr>
            <w:tcW w:w="2569" w:type="dxa"/>
            <w:gridSpan w:val="2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3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pacing w:val="4"/>
                <w:sz w:val="24"/>
                <w:szCs w:val="24"/>
                <w:lang w:val="ru-RU"/>
              </w:rPr>
              <w:t>передача</w:t>
            </w:r>
            <w:r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-8"/>
                <w:sz w:val="24"/>
                <w:szCs w:val="24"/>
              </w:rPr>
              <w:t>V</w:t>
            </w:r>
            <w:r>
              <w:rPr>
                <w:rFonts w:ascii="Arial" w:hAnsi="Arial" w:cs="Arial"/>
                <w:spacing w:val="-3"/>
                <w:sz w:val="24"/>
                <w:szCs w:val="24"/>
              </w:rPr>
              <w:t>III</w:t>
            </w:r>
          </w:p>
        </w:tc>
        <w:tc>
          <w:tcPr>
            <w:tcW w:w="27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24.41</w:t>
            </w:r>
          </w:p>
        </w:tc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26.10</w:t>
            </w:r>
          </w:p>
        </w:tc>
      </w:tr>
      <w:tr w:rsidR="00FB6614">
        <w:trPr>
          <w:trHeight w:val="457"/>
          <w:jc w:val="center"/>
        </w:trPr>
        <w:tc>
          <w:tcPr>
            <w:tcW w:w="2569" w:type="dxa"/>
            <w:gridSpan w:val="2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Передачи назад</w:t>
            </w: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9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4"/>
                <w:sz w:val="24"/>
                <w:szCs w:val="24"/>
                <w:lang w:val="ru-RU"/>
              </w:rPr>
              <w:t>передача</w:t>
            </w:r>
            <w:r>
              <w:rPr>
                <w:rFonts w:ascii="Arial" w:hAnsi="Arial" w:cs="Arial"/>
                <w:spacing w:val="4"/>
                <w:sz w:val="24"/>
                <w:szCs w:val="24"/>
              </w:rPr>
              <w:t xml:space="preserve"> I</w:t>
            </w:r>
          </w:p>
        </w:tc>
        <w:tc>
          <w:tcPr>
            <w:tcW w:w="27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1.35</w:t>
            </w:r>
          </w:p>
        </w:tc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1.45</w:t>
            </w:r>
          </w:p>
        </w:tc>
      </w:tr>
      <w:tr w:rsidR="00FB6614">
        <w:trPr>
          <w:trHeight w:val="457"/>
          <w:jc w:val="center"/>
        </w:trPr>
        <w:tc>
          <w:tcPr>
            <w:tcW w:w="2569" w:type="dxa"/>
            <w:gridSpan w:val="2"/>
            <w:vMerge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6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4"/>
                <w:sz w:val="24"/>
                <w:szCs w:val="24"/>
                <w:lang w:val="ru-RU"/>
              </w:rPr>
              <w:t>передача</w:t>
            </w:r>
            <w:r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>II</w:t>
            </w:r>
          </w:p>
        </w:tc>
        <w:tc>
          <w:tcPr>
            <w:tcW w:w="27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2.04</w:t>
            </w:r>
          </w:p>
        </w:tc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2.18</w:t>
            </w:r>
          </w:p>
        </w:tc>
      </w:tr>
      <w:tr w:rsidR="00FB6614">
        <w:trPr>
          <w:trHeight w:val="457"/>
          <w:jc w:val="center"/>
        </w:trPr>
        <w:tc>
          <w:tcPr>
            <w:tcW w:w="2569" w:type="dxa"/>
            <w:gridSpan w:val="2"/>
            <w:vMerge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9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4"/>
                <w:sz w:val="24"/>
                <w:szCs w:val="24"/>
                <w:lang w:val="ru-RU"/>
              </w:rPr>
              <w:t>передача</w:t>
            </w:r>
            <w:r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5"/>
                <w:sz w:val="24"/>
                <w:szCs w:val="24"/>
              </w:rPr>
              <w:t>III</w:t>
            </w:r>
          </w:p>
        </w:tc>
        <w:tc>
          <w:tcPr>
            <w:tcW w:w="27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3.28</w:t>
            </w:r>
          </w:p>
        </w:tc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3.51</w:t>
            </w:r>
          </w:p>
        </w:tc>
      </w:tr>
      <w:tr w:rsidR="00FB6614">
        <w:trPr>
          <w:trHeight w:val="457"/>
          <w:jc w:val="center"/>
        </w:trPr>
        <w:tc>
          <w:tcPr>
            <w:tcW w:w="2569" w:type="dxa"/>
            <w:gridSpan w:val="2"/>
            <w:vMerge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12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4"/>
                <w:sz w:val="24"/>
                <w:szCs w:val="24"/>
                <w:lang w:val="ru-RU"/>
              </w:rPr>
              <w:t>передача</w:t>
            </w:r>
            <w:r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>IV</w:t>
            </w:r>
          </w:p>
        </w:tc>
        <w:tc>
          <w:tcPr>
            <w:tcW w:w="27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4.74</w:t>
            </w:r>
          </w:p>
        </w:tc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5.07</w:t>
            </w:r>
          </w:p>
        </w:tc>
      </w:tr>
      <w:tr w:rsidR="00FB6614">
        <w:trPr>
          <w:trHeight w:val="457"/>
          <w:jc w:val="center"/>
        </w:trPr>
        <w:tc>
          <w:tcPr>
            <w:tcW w:w="2569" w:type="dxa"/>
            <w:gridSpan w:val="2"/>
            <w:vMerge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9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4"/>
                <w:sz w:val="24"/>
                <w:szCs w:val="24"/>
                <w:lang w:val="ru-RU"/>
              </w:rPr>
              <w:t>передача</w:t>
            </w:r>
            <w:r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V</w:t>
            </w:r>
          </w:p>
        </w:tc>
        <w:tc>
          <w:tcPr>
            <w:tcW w:w="27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7.01</w:t>
            </w:r>
          </w:p>
        </w:tc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7.50</w:t>
            </w:r>
          </w:p>
        </w:tc>
      </w:tr>
      <w:tr w:rsidR="00FB6614">
        <w:trPr>
          <w:trHeight w:val="457"/>
          <w:jc w:val="center"/>
        </w:trPr>
        <w:tc>
          <w:tcPr>
            <w:tcW w:w="2569" w:type="dxa"/>
            <w:gridSpan w:val="2"/>
            <w:vMerge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9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4"/>
                <w:sz w:val="24"/>
                <w:szCs w:val="24"/>
                <w:lang w:val="ru-RU"/>
              </w:rPr>
              <w:t>передача</w:t>
            </w:r>
            <w:r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2"/>
                <w:sz w:val="24"/>
                <w:szCs w:val="24"/>
              </w:rPr>
              <w:t>VI</w:t>
            </w:r>
          </w:p>
        </w:tc>
        <w:tc>
          <w:tcPr>
            <w:tcW w:w="27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10.59</w:t>
            </w:r>
          </w:p>
        </w:tc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11.32</w:t>
            </w:r>
          </w:p>
        </w:tc>
      </w:tr>
      <w:tr w:rsidR="00FB6614">
        <w:trPr>
          <w:trHeight w:val="457"/>
          <w:jc w:val="center"/>
        </w:trPr>
        <w:tc>
          <w:tcPr>
            <w:tcW w:w="2569" w:type="dxa"/>
            <w:gridSpan w:val="2"/>
            <w:vMerge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3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4"/>
                <w:sz w:val="24"/>
                <w:szCs w:val="24"/>
                <w:lang w:val="ru-RU"/>
              </w:rPr>
              <w:t>передача</w:t>
            </w:r>
            <w:r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-3"/>
                <w:sz w:val="24"/>
                <w:szCs w:val="24"/>
              </w:rPr>
              <w:t>VII</w:t>
            </w:r>
          </w:p>
        </w:tc>
        <w:tc>
          <w:tcPr>
            <w:tcW w:w="27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16.99</w:t>
            </w:r>
          </w:p>
        </w:tc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18.16</w:t>
            </w:r>
          </w:p>
        </w:tc>
      </w:tr>
      <w:tr w:rsidR="00FB6614">
        <w:trPr>
          <w:trHeight w:val="457"/>
          <w:jc w:val="center"/>
        </w:trPr>
        <w:tc>
          <w:tcPr>
            <w:tcW w:w="256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3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pacing w:val="4"/>
                <w:sz w:val="24"/>
                <w:szCs w:val="24"/>
                <w:lang w:val="ru-RU"/>
              </w:rPr>
              <w:t>передача</w:t>
            </w:r>
            <w:r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-8"/>
                <w:sz w:val="24"/>
                <w:szCs w:val="24"/>
              </w:rPr>
              <w:t>V</w:t>
            </w:r>
            <w:r>
              <w:rPr>
                <w:rFonts w:ascii="Arial" w:hAnsi="Arial" w:cs="Arial"/>
                <w:spacing w:val="-3"/>
                <w:sz w:val="24"/>
                <w:szCs w:val="24"/>
              </w:rPr>
              <w:t>III</w:t>
            </w:r>
          </w:p>
        </w:tc>
        <w:tc>
          <w:tcPr>
            <w:tcW w:w="277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24.59</w:t>
            </w:r>
          </w:p>
        </w:tc>
        <w:tc>
          <w:tcPr>
            <w:tcW w:w="26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4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26.29</w:t>
            </w:r>
          </w:p>
        </w:tc>
      </w:tr>
    </w:tbl>
    <w:p w:rsidR="00FB6614" w:rsidRDefault="00613F66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3.4  Главные технические характеристики двигателя:</w:t>
      </w:r>
    </w:p>
    <w:tbl>
      <w:tblPr>
        <w:tblW w:w="9615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425"/>
        <w:gridCol w:w="3526"/>
        <w:gridCol w:w="2409"/>
        <w:gridCol w:w="2255"/>
      </w:tblGrid>
      <w:tr w:rsidR="00FB6614">
        <w:trPr>
          <w:trHeight w:hRule="exact" w:val="376"/>
          <w:jc w:val="center"/>
        </w:trPr>
        <w:tc>
          <w:tcPr>
            <w:tcW w:w="4951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976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  <w:lang w:val="ru-RU"/>
              </w:rPr>
              <w:t>Модель трактора</w:t>
            </w:r>
          </w:p>
        </w:tc>
        <w:tc>
          <w:tcPr>
            <w:tcW w:w="24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DF</w:t>
            </w: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244</w:t>
            </w:r>
            <w:r>
              <w:rPr>
                <w:rFonts w:ascii="Arial" w:hAnsi="Arial" w:cs="Arial" w:hint="eastAsia"/>
                <w:b/>
                <w:sz w:val="24"/>
                <w:szCs w:val="24"/>
                <w:lang w:val="ru-RU"/>
              </w:rPr>
              <w:t>G</w:t>
            </w: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225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DF</w:t>
            </w:r>
            <w:r>
              <w:rPr>
                <w:rFonts w:ascii="Arial" w:hAnsi="Arial" w:cs="Arial" w:hint="eastAsia"/>
                <w:b/>
                <w:sz w:val="24"/>
                <w:szCs w:val="24"/>
              </w:rPr>
              <w:t>404G2</w:t>
            </w:r>
          </w:p>
          <w:p w:rsidR="00FB6614" w:rsidRDefault="00613F6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DF404</w:t>
            </w:r>
          </w:p>
        </w:tc>
      </w:tr>
      <w:tr w:rsidR="00FB6614">
        <w:trPr>
          <w:trHeight w:hRule="exact" w:val="376"/>
          <w:jc w:val="center"/>
        </w:trPr>
        <w:tc>
          <w:tcPr>
            <w:tcW w:w="495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  <w:lang w:val="ru-RU"/>
              </w:rPr>
              <w:t>Модель двигателя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KM385BT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ZN490BT</w:t>
            </w:r>
          </w:p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ZN490BT</w:t>
            </w:r>
          </w:p>
        </w:tc>
      </w:tr>
      <w:tr w:rsidR="00FB6614">
        <w:trPr>
          <w:trHeight w:hRule="exact" w:val="376"/>
          <w:jc w:val="center"/>
        </w:trPr>
        <w:tc>
          <w:tcPr>
            <w:tcW w:w="495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1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>Количество цилиндров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4</w:t>
            </w:r>
          </w:p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FB6614">
        <w:trPr>
          <w:trHeight w:hRule="exact" w:val="369"/>
          <w:jc w:val="center"/>
        </w:trPr>
        <w:tc>
          <w:tcPr>
            <w:tcW w:w="495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Диаметр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>цилиндра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14"/>
                <w:sz w:val="24"/>
                <w:szCs w:val="24"/>
              </w:rPr>
              <w:t>(</w:t>
            </w:r>
            <w:r>
              <w:rPr>
                <w:rFonts w:ascii="Arial" w:hAnsi="Arial" w:cs="Arial"/>
                <w:color w:val="000000"/>
                <w:spacing w:val="14"/>
                <w:sz w:val="24"/>
                <w:szCs w:val="24"/>
                <w:lang w:val="ru-RU"/>
              </w:rPr>
              <w:t>мм</w:t>
            </w:r>
            <w:r>
              <w:rPr>
                <w:rFonts w:ascii="Arial" w:hAnsi="Arial" w:cs="Arial"/>
                <w:color w:val="000000"/>
                <w:spacing w:val="14"/>
                <w:sz w:val="24"/>
                <w:szCs w:val="24"/>
              </w:rPr>
              <w:t>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85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</w:p>
        </w:tc>
      </w:tr>
      <w:tr w:rsidR="00FB6614">
        <w:trPr>
          <w:trHeight w:hRule="exact" w:val="369"/>
          <w:jc w:val="center"/>
        </w:trPr>
        <w:tc>
          <w:tcPr>
            <w:tcW w:w="495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1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>Ход поршня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>мм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100</w:t>
            </w:r>
          </w:p>
        </w:tc>
      </w:tr>
      <w:tr w:rsidR="00FB6614">
        <w:trPr>
          <w:trHeight w:hRule="exact" w:val="376"/>
          <w:jc w:val="center"/>
        </w:trPr>
        <w:tc>
          <w:tcPr>
            <w:tcW w:w="495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1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>Рабочий объем поршня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>л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532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2.545</w:t>
            </w:r>
          </w:p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2.543</w:t>
            </w:r>
          </w:p>
        </w:tc>
      </w:tr>
      <w:tr w:rsidR="00FB6614">
        <w:trPr>
          <w:trHeight w:hRule="exact" w:val="369"/>
          <w:jc w:val="center"/>
        </w:trPr>
        <w:tc>
          <w:tcPr>
            <w:tcW w:w="495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pacing w:val="-1"/>
                <w:sz w:val="24"/>
                <w:szCs w:val="24"/>
                <w:lang w:val="ru-RU"/>
              </w:rPr>
              <w:t>Коэффициент сжатия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FB6614">
        <w:trPr>
          <w:trHeight w:hRule="exact" w:val="376"/>
          <w:jc w:val="center"/>
        </w:trPr>
        <w:tc>
          <w:tcPr>
            <w:tcW w:w="495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>Тип гильзы цилиндра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Влажный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Влажный</w:t>
            </w:r>
          </w:p>
        </w:tc>
      </w:tr>
      <w:tr w:rsidR="00FB6614">
        <w:trPr>
          <w:trHeight w:hRule="exact" w:val="362"/>
          <w:jc w:val="center"/>
        </w:trPr>
        <w:tc>
          <w:tcPr>
            <w:tcW w:w="495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23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  <w:lang w:val="ru-RU"/>
              </w:rPr>
              <w:t>Часовая номинальная мощность</w:t>
            </w:r>
            <w:r>
              <w:rPr>
                <w:rFonts w:ascii="Arial" w:hAnsi="Arial" w:cs="Arial"/>
                <w:color w:val="000000"/>
                <w:spacing w:val="3"/>
                <w:sz w:val="24"/>
                <w:szCs w:val="24"/>
                <w:lang w:val="ru-RU"/>
              </w:rPr>
              <w:t xml:space="preserve"> (КВт/ л.с.)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17.6</w:t>
            </w:r>
            <w:r>
              <w:rPr>
                <w:rFonts w:ascii="Arial" w:hAnsi="Arial" w:cs="Arial"/>
                <w:sz w:val="24"/>
                <w:szCs w:val="24"/>
              </w:rPr>
              <w:t>/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24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29.4/40</w:t>
            </w:r>
          </w:p>
        </w:tc>
      </w:tr>
      <w:tr w:rsidR="00FB6614">
        <w:trPr>
          <w:trHeight w:hRule="exact" w:val="283"/>
          <w:jc w:val="center"/>
        </w:trPr>
        <w:tc>
          <w:tcPr>
            <w:tcW w:w="495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14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>Номинальный расход топлива (г/Квт. ч)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>≤2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64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>≤2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50</w:t>
            </w:r>
          </w:p>
        </w:tc>
      </w:tr>
      <w:tr w:rsidR="00FB6614">
        <w:trPr>
          <w:trHeight w:hRule="exact" w:val="656"/>
          <w:jc w:val="center"/>
        </w:trPr>
        <w:tc>
          <w:tcPr>
            <w:tcW w:w="495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17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Номинальные обороты коленчатого вала </w:t>
            </w:r>
            <w:r>
              <w:rPr>
                <w:rFonts w:ascii="Arial" w:hAnsi="Arial" w:cs="Arial"/>
                <w:color w:val="000000"/>
                <w:spacing w:val="-1"/>
                <w:sz w:val="24"/>
                <w:szCs w:val="24"/>
                <w:lang w:val="ru-RU"/>
              </w:rPr>
              <w:t>(об/мин)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2400</w:t>
            </w:r>
          </w:p>
        </w:tc>
      </w:tr>
      <w:tr w:rsidR="00FB6614">
        <w:trPr>
          <w:trHeight w:hRule="exact" w:val="338"/>
          <w:jc w:val="center"/>
        </w:trPr>
        <w:tc>
          <w:tcPr>
            <w:tcW w:w="495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18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pacing w:val="-1"/>
                <w:sz w:val="24"/>
                <w:szCs w:val="24"/>
                <w:lang w:val="ru-RU"/>
              </w:rPr>
              <w:t>Максимальный крутящийся момент (Н. м)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>≥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82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>≥1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38.1</w:t>
            </w:r>
          </w:p>
        </w:tc>
      </w:tr>
      <w:tr w:rsidR="00FB6614">
        <w:trPr>
          <w:trHeight w:hRule="exact" w:val="273"/>
          <w:jc w:val="center"/>
        </w:trPr>
        <w:tc>
          <w:tcPr>
            <w:tcW w:w="495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pacing w:val="-1"/>
                <w:sz w:val="24"/>
                <w:szCs w:val="24"/>
                <w:lang w:val="ru-RU"/>
              </w:rPr>
              <w:t>Масса нетто</w:t>
            </w:r>
            <w:r>
              <w:rPr>
                <w:rFonts w:ascii="Arial" w:hAnsi="Arial" w:cs="Arial"/>
                <w:color w:val="000000"/>
                <w:spacing w:val="-1"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color w:val="000000"/>
                <w:spacing w:val="-1"/>
                <w:sz w:val="24"/>
                <w:szCs w:val="24"/>
                <w:lang w:val="ru-RU"/>
              </w:rPr>
              <w:t>кг</w:t>
            </w:r>
            <w:r>
              <w:rPr>
                <w:rFonts w:ascii="Arial" w:hAnsi="Arial" w:cs="Arial"/>
                <w:color w:val="000000"/>
                <w:spacing w:val="-1"/>
                <w:sz w:val="24"/>
                <w:szCs w:val="24"/>
              </w:rPr>
              <w:t>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2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50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250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280 </w:t>
            </w:r>
          </w:p>
        </w:tc>
      </w:tr>
      <w:tr w:rsidR="00FB6614">
        <w:trPr>
          <w:trHeight w:hRule="exact" w:val="369"/>
          <w:jc w:val="center"/>
        </w:trPr>
        <w:tc>
          <w:tcPr>
            <w:tcW w:w="1425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  <w:lang w:val="ru-RU"/>
              </w:rPr>
              <w:t>Габаритные размеры</w:t>
            </w:r>
            <w:r>
              <w:rPr>
                <w:rFonts w:ascii="Arial" w:hAnsi="Arial" w:cs="Arial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(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ru-RU"/>
              </w:rPr>
              <w:t>мм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)</w:t>
            </w: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6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pacing w:val="-5"/>
                <w:sz w:val="24"/>
                <w:szCs w:val="24"/>
                <w:lang w:val="ru-RU"/>
              </w:rPr>
              <w:t>Длина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569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769.5</w:t>
            </w:r>
          </w:p>
        </w:tc>
      </w:tr>
      <w:tr w:rsidR="00FB6614">
        <w:trPr>
          <w:trHeight w:hRule="exact" w:val="339"/>
          <w:jc w:val="center"/>
        </w:trPr>
        <w:tc>
          <w:tcPr>
            <w:tcW w:w="1425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  <w:lang w:val="ru-RU"/>
              </w:rPr>
              <w:t>Ширина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525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516</w:t>
            </w:r>
          </w:p>
        </w:tc>
      </w:tr>
      <w:tr w:rsidR="00FB6614">
        <w:trPr>
          <w:trHeight w:hRule="exact" w:val="273"/>
          <w:jc w:val="center"/>
        </w:trPr>
        <w:tc>
          <w:tcPr>
            <w:tcW w:w="1425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9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ru-RU"/>
              </w:rPr>
              <w:t>Высота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585</w:t>
            </w:r>
          </w:p>
        </w:tc>
        <w:tc>
          <w:tcPr>
            <w:tcW w:w="22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widowControl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697.5</w:t>
            </w: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3.5  Система трансмиссии: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410"/>
        <w:gridCol w:w="7229"/>
      </w:tblGrid>
      <w:tr w:rsidR="00FB6614">
        <w:trPr>
          <w:trHeight w:hRule="exact" w:val="371"/>
        </w:trPr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9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  <w:lang w:val="ru-RU"/>
              </w:rPr>
              <w:t xml:space="preserve">Модель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lang w:val="ru-RU"/>
              </w:rPr>
              <w:t>трактора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22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firstLineChars="900" w:firstLine="215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pacing w:val="-1"/>
                <w:sz w:val="24"/>
                <w:szCs w:val="24"/>
              </w:rPr>
              <w:t>DF</w:t>
            </w:r>
            <w:r>
              <w:rPr>
                <w:rFonts w:ascii="Arial" w:hAnsi="Arial" w:cs="Arial"/>
                <w:b/>
                <w:color w:val="000000"/>
                <w:spacing w:val="-1"/>
                <w:sz w:val="24"/>
                <w:szCs w:val="24"/>
                <w:lang w:val="ru-RU"/>
              </w:rPr>
              <w:t>244</w:t>
            </w:r>
            <w:r>
              <w:rPr>
                <w:rFonts w:ascii="Arial" w:hAnsi="Arial" w:cs="Arial" w:hint="eastAsia"/>
                <w:b/>
                <w:color w:val="000000"/>
                <w:spacing w:val="-1"/>
                <w:sz w:val="24"/>
                <w:szCs w:val="24"/>
                <w:lang w:val="ru-RU"/>
              </w:rPr>
              <w:t>G2</w:t>
            </w:r>
            <w:r>
              <w:rPr>
                <w:rFonts w:ascii="Arial" w:hAnsi="Arial" w:cs="Arial"/>
                <w:b/>
                <w:color w:val="000000"/>
                <w:spacing w:val="-1"/>
                <w:sz w:val="24"/>
                <w:szCs w:val="24"/>
                <w:lang w:val="ru-RU"/>
              </w:rPr>
              <w:t>/</w:t>
            </w:r>
            <w:r>
              <w:rPr>
                <w:rFonts w:ascii="Arial" w:hAnsi="Arial" w:cs="Arial" w:hint="eastAsia"/>
                <w:b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pacing w:val="-1"/>
                <w:sz w:val="24"/>
                <w:szCs w:val="24"/>
                <w:lang w:val="ru-RU"/>
              </w:rPr>
              <w:t>404</w:t>
            </w:r>
            <w:r>
              <w:rPr>
                <w:rFonts w:ascii="Arial" w:hAnsi="Arial" w:cs="Arial" w:hint="eastAsia"/>
                <w:b/>
                <w:color w:val="000000"/>
                <w:spacing w:val="-1"/>
                <w:sz w:val="24"/>
                <w:szCs w:val="24"/>
                <w:lang w:val="ru-RU"/>
              </w:rPr>
              <w:t>G2</w:t>
            </w:r>
          </w:p>
        </w:tc>
      </w:tr>
      <w:tr w:rsidR="00FB6614" w:rsidRPr="001A2FB5">
        <w:trPr>
          <w:trHeight w:hRule="exact" w:val="360"/>
        </w:trPr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12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ru-RU"/>
              </w:rPr>
              <w:t>Сцепление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9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>Соединительный тип, сцепление двойственного действия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</w:p>
        </w:tc>
      </w:tr>
      <w:tr w:rsidR="00FB6614">
        <w:trPr>
          <w:trHeight w:hRule="exact" w:val="348"/>
        </w:trPr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1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  <w:lang w:val="ru-RU"/>
              </w:rPr>
              <w:t>Коробка передач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9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x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x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>2 , Реверс</w:t>
            </w:r>
          </w:p>
        </w:tc>
      </w:tr>
      <w:tr w:rsidR="00FB6614" w:rsidRPr="001A2FB5">
        <w:trPr>
          <w:trHeight w:hRule="exact" w:val="360"/>
        </w:trPr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2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  <w:lang w:val="ru-RU"/>
              </w:rPr>
              <w:t>Главный привод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3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>Одна пара спирально-зубчатых конических шестерней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</w:p>
        </w:tc>
      </w:tr>
      <w:tr w:rsidR="00FB6614">
        <w:trPr>
          <w:trHeight w:hRule="exact" w:val="378"/>
        </w:trPr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17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pacing w:val="-2"/>
                <w:sz w:val="24"/>
                <w:szCs w:val="24"/>
                <w:lang w:val="ru-RU"/>
              </w:rPr>
              <w:t>Дифференциал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9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pacing w:val="-1"/>
                <w:sz w:val="24"/>
                <w:szCs w:val="24"/>
                <w:lang w:val="ru-RU"/>
              </w:rPr>
              <w:t>Коническая шестерня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</w:p>
        </w:tc>
      </w:tr>
      <w:tr w:rsidR="00FB6614" w:rsidRPr="001A2FB5">
        <w:trPr>
          <w:trHeight w:hRule="exact" w:val="676"/>
        </w:trPr>
        <w:tc>
          <w:tcPr>
            <w:tcW w:w="24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14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>Конечная трансмиссия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pacing w:val="-1"/>
                <w:sz w:val="24"/>
                <w:szCs w:val="24"/>
                <w:lang w:val="ru-RU"/>
              </w:rPr>
              <w:t xml:space="preserve">Цилиндрическая прямозубая шестерня,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>внешнее зубчатое зацепление</w:t>
            </w: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3.6  Ходовая и рулевая система:</w:t>
      </w:r>
    </w:p>
    <w:tbl>
      <w:tblPr>
        <w:tblpPr w:leftFromText="180" w:rightFromText="180" w:vertAnchor="text" w:tblpXSpec="center" w:tblpY="1"/>
        <w:tblOverlap w:val="never"/>
        <w:tblW w:w="9601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505"/>
        <w:gridCol w:w="110"/>
        <w:gridCol w:w="3954"/>
        <w:gridCol w:w="1984"/>
        <w:gridCol w:w="2048"/>
      </w:tblGrid>
      <w:tr w:rsidR="00FB6614">
        <w:trPr>
          <w:trHeight w:hRule="exact" w:val="315"/>
        </w:trPr>
        <w:tc>
          <w:tcPr>
            <w:tcW w:w="5569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Модель трактора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DF</w:t>
            </w:r>
            <w:r>
              <w:rPr>
                <w:rFonts w:ascii="Arial" w:hAnsi="Arial" w:cs="Arial" w:hint="eastAsia"/>
                <w:b/>
                <w:sz w:val="24"/>
                <w:szCs w:val="24"/>
              </w:rPr>
              <w:t>244G2</w:t>
            </w:r>
          </w:p>
        </w:tc>
        <w:tc>
          <w:tcPr>
            <w:tcW w:w="204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DF</w:t>
            </w:r>
            <w:r>
              <w:rPr>
                <w:rFonts w:ascii="Arial" w:hAnsi="Arial" w:cs="Arial" w:hint="eastAsia"/>
                <w:b/>
                <w:sz w:val="24"/>
                <w:szCs w:val="24"/>
              </w:rPr>
              <w:t>404G2</w:t>
            </w:r>
          </w:p>
          <w:p w:rsidR="00FB6614" w:rsidRDefault="00613F66">
            <w:pPr>
              <w:ind w:left="3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DF-404</w:t>
            </w:r>
          </w:p>
        </w:tc>
      </w:tr>
      <w:tr w:rsidR="00FB6614">
        <w:trPr>
          <w:trHeight w:hRule="exact" w:val="409"/>
        </w:trPr>
        <w:tc>
          <w:tcPr>
            <w:tcW w:w="5569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Передняя ось / Передний ведущий вал</w:t>
            </w:r>
          </w:p>
        </w:tc>
        <w:tc>
          <w:tcPr>
            <w:tcW w:w="4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Ведущий привод конической передачи</w:t>
            </w:r>
          </w:p>
        </w:tc>
      </w:tr>
      <w:tr w:rsidR="00FB6614">
        <w:trPr>
          <w:trHeight w:hRule="exact" w:val="429"/>
        </w:trPr>
        <w:tc>
          <w:tcPr>
            <w:tcW w:w="1615" w:type="dxa"/>
            <w:gridSpan w:val="2"/>
            <w:vMerge w:val="restart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Соосность передней оси</w:t>
            </w:r>
          </w:p>
        </w:tc>
        <w:tc>
          <w:tcPr>
            <w:tcW w:w="39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Схождение передних колес (мм) </w:t>
            </w:r>
          </w:p>
        </w:tc>
        <w:tc>
          <w:tcPr>
            <w:tcW w:w="4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5-</w:t>
            </w:r>
            <w:r>
              <w:rPr>
                <w:rFonts w:ascii="Arial" w:hAnsi="Arial" w:cs="Arial" w:hint="eastAsia"/>
                <w:sz w:val="24"/>
                <w:szCs w:val="24"/>
              </w:rPr>
              <w:t>10</w:t>
            </w:r>
          </w:p>
        </w:tc>
      </w:tr>
      <w:tr w:rsidR="00FB6614">
        <w:trPr>
          <w:trHeight w:hRule="exact" w:val="380"/>
        </w:trPr>
        <w:tc>
          <w:tcPr>
            <w:tcW w:w="1615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Внешний выступ </w:t>
            </w:r>
          </w:p>
        </w:tc>
        <w:tc>
          <w:tcPr>
            <w:tcW w:w="4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3.5°</w:t>
            </w:r>
          </w:p>
        </w:tc>
      </w:tr>
      <w:tr w:rsidR="00FB6614">
        <w:trPr>
          <w:trHeight w:hRule="exact" w:val="350"/>
        </w:trPr>
        <w:tc>
          <w:tcPr>
            <w:tcW w:w="1615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Шкворень поворотного кулака </w:t>
            </w:r>
          </w:p>
        </w:tc>
        <w:tc>
          <w:tcPr>
            <w:tcW w:w="4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0°</w:t>
            </w:r>
          </w:p>
        </w:tc>
      </w:tr>
      <w:tr w:rsidR="00FB6614">
        <w:trPr>
          <w:trHeight w:hRule="exact" w:val="426"/>
        </w:trPr>
        <w:tc>
          <w:tcPr>
            <w:tcW w:w="1615" w:type="dxa"/>
            <w:gridSpan w:val="2"/>
            <w:vMerge/>
            <w:tcBorders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Наклон шарового пальца </w:t>
            </w:r>
          </w:p>
        </w:tc>
        <w:tc>
          <w:tcPr>
            <w:tcW w:w="4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7.5°</w:t>
            </w:r>
          </w:p>
        </w:tc>
      </w:tr>
      <w:tr w:rsidR="00FB6614">
        <w:trPr>
          <w:trHeight w:hRule="exact" w:val="679"/>
        </w:trPr>
        <w:tc>
          <w:tcPr>
            <w:tcW w:w="5569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Рулевая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система</w:t>
            </w:r>
          </w:p>
        </w:tc>
        <w:tc>
          <w:tcPr>
            <w:tcW w:w="4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Полная гидравлическая рулевая передача</w:t>
            </w:r>
          </w:p>
        </w:tc>
      </w:tr>
      <w:tr w:rsidR="00FB6614">
        <w:trPr>
          <w:trHeight w:hRule="exact" w:val="415"/>
        </w:trPr>
        <w:tc>
          <w:tcPr>
            <w:tcW w:w="1505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>Ходовые колеса</w:t>
            </w:r>
          </w:p>
        </w:tc>
        <w:tc>
          <w:tcPr>
            <w:tcW w:w="40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Характеристика передних колес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6.50-16</w:t>
            </w:r>
          </w:p>
        </w:tc>
        <w:tc>
          <w:tcPr>
            <w:tcW w:w="20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7.50-16</w:t>
            </w:r>
          </w:p>
        </w:tc>
      </w:tr>
      <w:tr w:rsidR="00FB6614">
        <w:trPr>
          <w:trHeight w:hRule="exact" w:val="437"/>
        </w:trPr>
        <w:tc>
          <w:tcPr>
            <w:tcW w:w="1505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6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Характеристика задних колес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11.20-24</w:t>
            </w:r>
          </w:p>
        </w:tc>
        <w:tc>
          <w:tcPr>
            <w:tcW w:w="2048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12.4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-24</w:t>
            </w:r>
          </w:p>
        </w:tc>
      </w:tr>
    </w:tbl>
    <w:p w:rsidR="00FB6614" w:rsidRDefault="00FB6614">
      <w:pPr>
        <w:rPr>
          <w:rFonts w:ascii="Arial" w:hAnsi="Arial" w:cs="Arial"/>
          <w:b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3.7  Рабочие механизмы:</w:t>
      </w:r>
    </w:p>
    <w:tbl>
      <w:tblPr>
        <w:tblpPr w:leftFromText="180" w:rightFromText="180" w:vertAnchor="text" w:horzAnchor="margin" w:tblpXSpec="center" w:tblpY="1"/>
        <w:tblOverlap w:val="never"/>
        <w:tblW w:w="9613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43"/>
        <w:gridCol w:w="203"/>
        <w:gridCol w:w="663"/>
        <w:gridCol w:w="1981"/>
        <w:gridCol w:w="2813"/>
        <w:gridCol w:w="2910"/>
      </w:tblGrid>
      <w:tr w:rsidR="00FB6614">
        <w:trPr>
          <w:trHeight w:hRule="exact" w:val="389"/>
        </w:trPr>
        <w:tc>
          <w:tcPr>
            <w:tcW w:w="3890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Модель трактора</w:t>
            </w:r>
          </w:p>
        </w:tc>
        <w:tc>
          <w:tcPr>
            <w:tcW w:w="281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DF</w:t>
            </w: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244</w:t>
            </w:r>
            <w:r>
              <w:rPr>
                <w:rFonts w:ascii="Arial" w:hAnsi="Arial" w:cs="Arial" w:hint="eastAsia"/>
                <w:b/>
                <w:sz w:val="24"/>
                <w:szCs w:val="24"/>
                <w:lang w:val="ru-RU"/>
              </w:rPr>
              <w:t>G</w:t>
            </w: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29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DF</w:t>
            </w:r>
            <w:r>
              <w:rPr>
                <w:rFonts w:ascii="Arial" w:hAnsi="Arial" w:cs="Arial" w:hint="eastAsia"/>
                <w:b/>
                <w:sz w:val="24"/>
                <w:szCs w:val="24"/>
              </w:rPr>
              <w:t>404G2</w:t>
            </w:r>
          </w:p>
        </w:tc>
      </w:tr>
      <w:tr w:rsidR="00FB6614">
        <w:trPr>
          <w:trHeight w:hRule="exact" w:val="328"/>
        </w:trPr>
        <w:tc>
          <w:tcPr>
            <w:tcW w:w="1043" w:type="dxa"/>
            <w:vMerge w:val="restart"/>
            <w:tcBorders>
              <w:top w:val="single" w:sz="4" w:space="0" w:color="auto"/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</w:p>
          <w:p w:rsidR="00FB6614" w:rsidRDefault="00FB6614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</w:p>
          <w:p w:rsidR="00FB6614" w:rsidRDefault="00613F66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Гидравлическая система </w:t>
            </w:r>
          </w:p>
          <w:p w:rsidR="00FB6614" w:rsidRDefault="00FB6614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</w:p>
          <w:p w:rsidR="00FB6614" w:rsidRDefault="00FB6614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</w:p>
          <w:p w:rsidR="00FB6614" w:rsidRDefault="00FB6614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</w:p>
          <w:p w:rsidR="00FB6614" w:rsidRDefault="00FB6614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6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Тип </w:t>
            </w:r>
          </w:p>
          <w:p w:rsidR="00FB6614" w:rsidRDefault="00613F66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насоса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Поворотный 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HLCB-D08-06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HLCB-D08-06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</w:tc>
      </w:tr>
      <w:tr w:rsidR="00FB6614">
        <w:trPr>
          <w:trHeight w:hRule="exact" w:val="432"/>
        </w:trPr>
        <w:tc>
          <w:tcPr>
            <w:tcW w:w="1043" w:type="dxa"/>
            <w:vMerge/>
            <w:tcBorders>
              <w:top w:val="single" w:sz="4" w:space="0" w:color="auto"/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6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Подъемный 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>CBN-</w:t>
            </w:r>
            <w:r>
              <w:rPr>
                <w:rFonts w:ascii="Arial" w:hAnsi="Arial" w:cs="Arial" w:hint="eastAsia"/>
                <w:sz w:val="24"/>
                <w:szCs w:val="24"/>
              </w:rPr>
              <w:t>E</w:t>
            </w:r>
            <w:r>
              <w:rPr>
                <w:rFonts w:ascii="Arial" w:hAnsi="Arial" w:cs="Arial"/>
                <w:sz w:val="24"/>
                <w:szCs w:val="24"/>
              </w:rPr>
              <w:t xml:space="preserve">310 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>CBN-</w:t>
            </w:r>
            <w:r>
              <w:rPr>
                <w:rFonts w:ascii="Arial" w:hAnsi="Arial" w:cs="Arial" w:hint="eastAsia"/>
                <w:sz w:val="24"/>
                <w:szCs w:val="24"/>
              </w:rPr>
              <w:t>F</w:t>
            </w:r>
            <w:r>
              <w:rPr>
                <w:rFonts w:ascii="Arial" w:hAnsi="Arial" w:cs="Arial"/>
                <w:sz w:val="24"/>
                <w:szCs w:val="24"/>
              </w:rPr>
              <w:t xml:space="preserve">314 </w:t>
            </w:r>
          </w:p>
        </w:tc>
      </w:tr>
      <w:tr w:rsidR="00FB6614" w:rsidRPr="001A2FB5">
        <w:trPr>
          <w:trHeight w:hRule="exact" w:val="977"/>
        </w:trPr>
        <w:tc>
          <w:tcPr>
            <w:tcW w:w="1043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7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Контроль глубины вспашки</w:t>
            </w:r>
          </w:p>
        </w:tc>
        <w:tc>
          <w:tcPr>
            <w:tcW w:w="572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Заранее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установленная и простая регулировка  (по выбору управление позиционное или управление натяжкой)</w:t>
            </w:r>
          </w:p>
        </w:tc>
      </w:tr>
      <w:tr w:rsidR="00FB6614">
        <w:trPr>
          <w:trHeight w:hRule="exact" w:val="363"/>
        </w:trPr>
        <w:tc>
          <w:tcPr>
            <w:tcW w:w="1043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spacing w:line="0" w:lineRule="atLeast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28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Теоретический поток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10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м</w:t>
            </w:r>
            <w:r>
              <w:rPr>
                <w:rFonts w:ascii="Arial" w:hAnsi="Arial" w:cs="Arial"/>
                <w:sz w:val="24"/>
                <w:szCs w:val="24"/>
              </w:rPr>
              <w:t>л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/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об.</w:t>
            </w:r>
          </w:p>
        </w:tc>
        <w:tc>
          <w:tcPr>
            <w:tcW w:w="29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14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м</w:t>
            </w:r>
            <w:r>
              <w:rPr>
                <w:rFonts w:ascii="Arial" w:hAnsi="Arial" w:cs="Arial"/>
                <w:sz w:val="24"/>
                <w:szCs w:val="24"/>
              </w:rPr>
              <w:t>л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/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об.</w:t>
            </w:r>
          </w:p>
        </w:tc>
      </w:tr>
      <w:tr w:rsidR="00FB6614">
        <w:trPr>
          <w:trHeight w:hRule="exact" w:val="929"/>
        </w:trPr>
        <w:tc>
          <w:tcPr>
            <w:tcW w:w="1043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Давление предохранительного клапана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14</w:t>
            </w:r>
            <w:r>
              <w:rPr>
                <w:rFonts w:ascii="Arial" w:hAnsi="Arial" w:cs="Arial" w:hint="eastAsia"/>
                <w:sz w:val="24"/>
                <w:szCs w:val="24"/>
              </w:rPr>
              <w:t>±</w:t>
            </w:r>
            <w:r>
              <w:rPr>
                <w:rFonts w:ascii="Arial" w:hAnsi="Arial" w:cs="Arial" w:hint="eastAsia"/>
                <w:sz w:val="24"/>
                <w:szCs w:val="24"/>
              </w:rPr>
              <w:t>0.3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МПа</w:t>
            </w:r>
          </w:p>
        </w:tc>
        <w:tc>
          <w:tcPr>
            <w:tcW w:w="29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18±0.5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МПа</w:t>
            </w:r>
          </w:p>
        </w:tc>
      </w:tr>
      <w:tr w:rsidR="00FB6614">
        <w:trPr>
          <w:trHeight w:hRule="exact" w:val="418"/>
        </w:trPr>
        <w:tc>
          <w:tcPr>
            <w:tcW w:w="3890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Система подъема </w:t>
            </w:r>
          </w:p>
        </w:tc>
        <w:tc>
          <w:tcPr>
            <w:tcW w:w="57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Тип с задней шаровой муфтой (</w:t>
            </w:r>
            <w:r>
              <w:rPr>
                <w:rFonts w:ascii="Arial" w:hAnsi="Arial" w:cs="Arial"/>
                <w:sz w:val="24"/>
                <w:szCs w:val="24"/>
              </w:rPr>
              <w:t>GB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/</w:t>
            </w:r>
            <w:r>
              <w:rPr>
                <w:rFonts w:ascii="Arial" w:hAnsi="Arial" w:cs="Arial"/>
                <w:sz w:val="24"/>
                <w:szCs w:val="24"/>
              </w:rPr>
              <w:t>T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1593. </w:t>
            </w:r>
            <w:r>
              <w:rPr>
                <w:rFonts w:ascii="Arial" w:hAnsi="Arial" w:cs="Arial"/>
                <w:sz w:val="24"/>
                <w:szCs w:val="24"/>
              </w:rPr>
              <w:t>1-1996)</w:t>
            </w:r>
          </w:p>
        </w:tc>
      </w:tr>
      <w:tr w:rsidR="00FB6614">
        <w:trPr>
          <w:trHeight w:hRule="exact" w:val="566"/>
        </w:trPr>
        <w:tc>
          <w:tcPr>
            <w:tcW w:w="3890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Максимальный подъем груза при отметке 610 мм 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4960Н</w:t>
            </w:r>
          </w:p>
        </w:tc>
        <w:tc>
          <w:tcPr>
            <w:tcW w:w="29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6650</w:t>
            </w:r>
            <w:r>
              <w:rPr>
                <w:rFonts w:ascii="Arial" w:hAnsi="Arial" w:cs="Arial"/>
                <w:sz w:val="24"/>
                <w:szCs w:val="24"/>
              </w:rPr>
              <w:t>Н</w:t>
            </w:r>
          </w:p>
        </w:tc>
      </w:tr>
      <w:tr w:rsidR="00FB6614">
        <w:trPr>
          <w:trHeight w:hRule="exact" w:val="370"/>
        </w:trPr>
        <w:tc>
          <w:tcPr>
            <w:tcW w:w="3890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Время подъема </w:t>
            </w:r>
          </w:p>
        </w:tc>
        <w:tc>
          <w:tcPr>
            <w:tcW w:w="57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≤3с.</w:t>
            </w:r>
          </w:p>
        </w:tc>
      </w:tr>
      <w:tr w:rsidR="00FB6614">
        <w:trPr>
          <w:trHeight w:hRule="exact" w:val="633"/>
        </w:trPr>
        <w:tc>
          <w:tcPr>
            <w:tcW w:w="3890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Диаметр шатунной шейки в верхней отметке </w:t>
            </w:r>
          </w:p>
        </w:tc>
        <w:tc>
          <w:tcPr>
            <w:tcW w:w="57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19.5мм</w:t>
            </w:r>
          </w:p>
        </w:tc>
      </w:tr>
      <w:tr w:rsidR="00FB6614">
        <w:trPr>
          <w:trHeight w:hRule="exact" w:val="557"/>
        </w:trPr>
        <w:tc>
          <w:tcPr>
            <w:tcW w:w="3890" w:type="dxa"/>
            <w:gridSpan w:val="4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Диаметр шатунной шейки в нижней отметке</w:t>
            </w:r>
          </w:p>
        </w:tc>
        <w:tc>
          <w:tcPr>
            <w:tcW w:w="572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22.5 мм</w:t>
            </w:r>
          </w:p>
        </w:tc>
      </w:tr>
      <w:tr w:rsidR="00FB6614">
        <w:trPr>
          <w:trHeight w:val="471"/>
        </w:trPr>
        <w:tc>
          <w:tcPr>
            <w:tcW w:w="1246" w:type="dxa"/>
            <w:gridSpan w:val="2"/>
            <w:vMerge w:val="restart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Тяговое усилие</w:t>
            </w:r>
          </w:p>
        </w:tc>
        <w:tc>
          <w:tcPr>
            <w:tcW w:w="264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Диаметр пальца сцепного устройства</w:t>
            </w:r>
          </w:p>
          <w:p w:rsidR="00FB6614" w:rsidRDefault="00613F66">
            <w:pPr>
              <w:spacing w:line="0" w:lineRule="atLeast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дорожный просвет сцепного устройства </w:t>
            </w:r>
          </w:p>
        </w:tc>
        <w:tc>
          <w:tcPr>
            <w:tcW w:w="572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30мм</w:t>
            </w:r>
          </w:p>
        </w:tc>
      </w:tr>
      <w:tr w:rsidR="00FB6614">
        <w:trPr>
          <w:trHeight w:val="471"/>
        </w:trPr>
        <w:tc>
          <w:tcPr>
            <w:tcW w:w="1246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Дорожный просвет сцепного устройства</w:t>
            </w:r>
          </w:p>
        </w:tc>
        <w:tc>
          <w:tcPr>
            <w:tcW w:w="572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390</w:t>
            </w:r>
            <w:r>
              <w:rPr>
                <w:rFonts w:ascii="Arial" w:hAnsi="Arial" w:cs="Arial"/>
                <w:sz w:val="24"/>
                <w:szCs w:val="24"/>
              </w:rPr>
              <w:t xml:space="preserve"> мм</w:t>
            </w:r>
          </w:p>
        </w:tc>
      </w:tr>
      <w:tr w:rsidR="00FB6614">
        <w:trPr>
          <w:trHeight w:val="358"/>
        </w:trPr>
        <w:tc>
          <w:tcPr>
            <w:tcW w:w="1246" w:type="dxa"/>
            <w:gridSpan w:val="2"/>
            <w:vMerge w:val="restart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Вал отбора мощности </w:t>
            </w:r>
          </w:p>
        </w:tc>
        <w:tc>
          <w:tcPr>
            <w:tcW w:w="264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Тип</w:t>
            </w:r>
          </w:p>
        </w:tc>
        <w:tc>
          <w:tcPr>
            <w:tcW w:w="572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Соединительный</w:t>
            </w:r>
          </w:p>
        </w:tc>
      </w:tr>
      <w:tr w:rsidR="00FB6614" w:rsidRPr="001A2FB5">
        <w:trPr>
          <w:trHeight w:val="419"/>
        </w:trPr>
        <w:tc>
          <w:tcPr>
            <w:tcW w:w="1246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Скорость вращения </w:t>
            </w:r>
          </w:p>
        </w:tc>
        <w:tc>
          <w:tcPr>
            <w:tcW w:w="572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540 (об/мин) и 1000 (об/мин)</w:t>
            </w:r>
          </w:p>
        </w:tc>
      </w:tr>
      <w:tr w:rsidR="00FB6614">
        <w:trPr>
          <w:trHeight w:val="471"/>
        </w:trPr>
        <w:tc>
          <w:tcPr>
            <w:tcW w:w="1246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spacing w:line="0" w:lineRule="atLeast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264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Размер шлицевого соединения </w:t>
            </w:r>
          </w:p>
        </w:tc>
        <w:tc>
          <w:tcPr>
            <w:tcW w:w="572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6-зубьев, ø 35 прямоугольный шлиц</w:t>
            </w:r>
          </w:p>
        </w:tc>
      </w:tr>
      <w:tr w:rsidR="00FB6614">
        <w:trPr>
          <w:trHeight w:val="348"/>
        </w:trPr>
        <w:tc>
          <w:tcPr>
            <w:tcW w:w="1246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Направление вращения </w:t>
            </w:r>
          </w:p>
        </w:tc>
        <w:tc>
          <w:tcPr>
            <w:tcW w:w="572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 часовой стрелке</w:t>
            </w:r>
          </w:p>
        </w:tc>
      </w:tr>
      <w:tr w:rsidR="00FB6614">
        <w:trPr>
          <w:trHeight w:val="396"/>
        </w:trPr>
        <w:tc>
          <w:tcPr>
            <w:tcW w:w="1246" w:type="dxa"/>
            <w:gridSpan w:val="2"/>
            <w:vMerge w:val="restart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Пневмопривод управления тормозами прицепов(по выбору)</w:t>
            </w:r>
          </w:p>
        </w:tc>
        <w:tc>
          <w:tcPr>
            <w:tcW w:w="264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Воздушный насос </w:t>
            </w:r>
          </w:p>
        </w:tc>
        <w:tc>
          <w:tcPr>
            <w:tcW w:w="572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тип поршня</w:t>
            </w:r>
          </w:p>
        </w:tc>
      </w:tr>
      <w:tr w:rsidR="00FB6614">
        <w:trPr>
          <w:trHeight w:val="415"/>
        </w:trPr>
        <w:tc>
          <w:tcPr>
            <w:tcW w:w="1246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Рабочее давление </w:t>
            </w:r>
          </w:p>
        </w:tc>
        <w:tc>
          <w:tcPr>
            <w:tcW w:w="572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0.</w:t>
            </w:r>
            <w:r>
              <w:rPr>
                <w:rFonts w:ascii="Arial" w:hAnsi="Arial" w:cs="Arial"/>
                <w:sz w:val="24"/>
                <w:szCs w:val="24"/>
              </w:rPr>
              <w:t>7-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0.</w:t>
            </w:r>
            <w:r>
              <w:rPr>
                <w:rFonts w:ascii="Arial" w:hAnsi="Arial" w:cs="Arial"/>
                <w:sz w:val="24"/>
                <w:szCs w:val="24"/>
              </w:rPr>
              <w:t>8 МПа</w:t>
            </w:r>
          </w:p>
        </w:tc>
      </w:tr>
      <w:tr w:rsidR="00FB6614">
        <w:trPr>
          <w:trHeight w:val="332"/>
        </w:trPr>
        <w:tc>
          <w:tcPr>
            <w:tcW w:w="1246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Частота вращения </w:t>
            </w:r>
          </w:p>
        </w:tc>
        <w:tc>
          <w:tcPr>
            <w:tcW w:w="572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125</w:t>
            </w:r>
            <w:r>
              <w:rPr>
                <w:rFonts w:ascii="Arial" w:hAnsi="Arial" w:cs="Arial"/>
                <w:sz w:val="24"/>
                <w:szCs w:val="24"/>
              </w:rPr>
              <w:t>0 (об/мин)</w:t>
            </w:r>
          </w:p>
        </w:tc>
      </w:tr>
      <w:tr w:rsidR="00FB6614">
        <w:trPr>
          <w:trHeight w:val="471"/>
        </w:trPr>
        <w:tc>
          <w:tcPr>
            <w:tcW w:w="1246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Вместимость воздушного бака </w:t>
            </w:r>
          </w:p>
        </w:tc>
        <w:tc>
          <w:tcPr>
            <w:tcW w:w="572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11.2 л</w:t>
            </w:r>
          </w:p>
        </w:tc>
      </w:tr>
      <w:tr w:rsidR="00FB6614">
        <w:trPr>
          <w:trHeight w:val="364"/>
        </w:trPr>
        <w:tc>
          <w:tcPr>
            <w:tcW w:w="124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4" w:type="dxa"/>
            <w:gridSpan w:val="2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Тормозной клапан </w:t>
            </w:r>
          </w:p>
        </w:tc>
        <w:tc>
          <w:tcPr>
            <w:tcW w:w="572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TQF-90/5</w:t>
            </w:r>
          </w:p>
        </w:tc>
      </w:tr>
    </w:tbl>
    <w:p w:rsidR="00FB6614" w:rsidRDefault="00FB6614">
      <w:pPr>
        <w:rPr>
          <w:rFonts w:ascii="Arial" w:hAnsi="Arial" w:cs="Arial"/>
          <w:b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3.8  </w:t>
      </w:r>
      <w:r>
        <w:rPr>
          <w:rFonts w:ascii="Arial" w:hAnsi="Arial" w:cs="Arial"/>
          <w:b/>
          <w:sz w:val="24"/>
          <w:szCs w:val="24"/>
        </w:rPr>
        <w:t>Электрооборудование</w:t>
      </w:r>
      <w:r>
        <w:rPr>
          <w:rFonts w:ascii="Arial" w:hAnsi="Arial" w:cs="Arial"/>
          <w:b/>
          <w:sz w:val="24"/>
          <w:szCs w:val="24"/>
          <w:lang w:val="ru-RU"/>
        </w:rPr>
        <w:t>:</w:t>
      </w:r>
    </w:p>
    <w:tbl>
      <w:tblPr>
        <w:tblW w:w="9498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348"/>
        <w:gridCol w:w="2407"/>
        <w:gridCol w:w="2838"/>
        <w:gridCol w:w="2905"/>
      </w:tblGrid>
      <w:tr w:rsidR="00FB6614">
        <w:trPr>
          <w:trHeight w:val="340"/>
          <w:jc w:val="center"/>
        </w:trPr>
        <w:tc>
          <w:tcPr>
            <w:tcW w:w="3755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jc w:val="center"/>
              <w:rPr>
                <w:rFonts w:ascii="Arial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pacing w:val="-10"/>
                <w:szCs w:val="21"/>
                <w:lang w:val="ru-RU"/>
              </w:rPr>
              <w:t>Модель трактора</w:t>
            </w:r>
          </w:p>
        </w:tc>
        <w:tc>
          <w:tcPr>
            <w:tcW w:w="283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pacing w:val="-1"/>
                <w:szCs w:val="21"/>
              </w:rPr>
              <w:t>DF</w:t>
            </w:r>
            <w:r>
              <w:rPr>
                <w:rFonts w:ascii="Arial" w:hAnsi="Arial" w:cs="Arial"/>
                <w:b/>
                <w:color w:val="000000"/>
                <w:spacing w:val="-1"/>
                <w:szCs w:val="21"/>
                <w:lang w:val="ru-RU"/>
              </w:rPr>
              <w:t>244</w:t>
            </w:r>
            <w:r>
              <w:rPr>
                <w:rFonts w:ascii="Arial" w:hAnsi="Arial" w:cs="Arial" w:hint="eastAsia"/>
                <w:b/>
                <w:color w:val="000000"/>
                <w:spacing w:val="-1"/>
                <w:szCs w:val="21"/>
                <w:lang w:val="ru-RU"/>
              </w:rPr>
              <w:t>G2</w:t>
            </w:r>
          </w:p>
        </w:tc>
        <w:tc>
          <w:tcPr>
            <w:tcW w:w="290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jc w:val="center"/>
              <w:rPr>
                <w:rFonts w:ascii="Arial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pacing w:val="-1"/>
                <w:szCs w:val="21"/>
              </w:rPr>
              <w:t>DF</w:t>
            </w:r>
            <w:r>
              <w:rPr>
                <w:rFonts w:ascii="Arial" w:hAnsi="Arial" w:cs="Arial"/>
                <w:b/>
                <w:color w:val="000000"/>
                <w:spacing w:val="-1"/>
                <w:szCs w:val="21"/>
                <w:lang w:val="ru-RU"/>
              </w:rPr>
              <w:t>404</w:t>
            </w:r>
            <w:r>
              <w:rPr>
                <w:rFonts w:ascii="Arial" w:hAnsi="Arial" w:cs="Arial" w:hint="eastAsia"/>
                <w:b/>
                <w:color w:val="000000"/>
                <w:spacing w:val="-1"/>
                <w:szCs w:val="21"/>
                <w:lang w:val="ru-RU"/>
              </w:rPr>
              <w:t>G2</w:t>
            </w:r>
          </w:p>
        </w:tc>
      </w:tr>
      <w:tr w:rsidR="00FB6614" w:rsidRPr="001A2FB5">
        <w:trPr>
          <w:trHeight w:val="340"/>
          <w:jc w:val="center"/>
        </w:trPr>
        <w:tc>
          <w:tcPr>
            <w:tcW w:w="375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ind w:left="12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  <w:lang w:val="ru-RU"/>
              </w:rPr>
              <w:t>Электрическая цепь</w:t>
            </w:r>
          </w:p>
        </w:tc>
        <w:tc>
          <w:tcPr>
            <w:tcW w:w="5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pacing w:val="-1"/>
                <w:szCs w:val="21"/>
                <w:lang w:val="ru-RU"/>
              </w:rPr>
              <w:t>12Вт однофазная с отрицательное заземлением</w:t>
            </w:r>
          </w:p>
        </w:tc>
      </w:tr>
      <w:tr w:rsidR="00FB6614">
        <w:trPr>
          <w:trHeight w:val="340"/>
          <w:jc w:val="center"/>
        </w:trPr>
        <w:tc>
          <w:tcPr>
            <w:tcW w:w="375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ind w:left="6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pacing w:val="-2"/>
                <w:szCs w:val="21"/>
                <w:lang w:val="ru-RU"/>
              </w:rPr>
              <w:t>Стартер</w:t>
            </w:r>
          </w:p>
        </w:tc>
        <w:tc>
          <w:tcPr>
            <w:tcW w:w="2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</w:rPr>
              <w:t>QD1332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 w:hint="eastAsia"/>
                <w:szCs w:val="21"/>
              </w:rPr>
              <w:t>QDJ1508</w:t>
            </w:r>
          </w:p>
        </w:tc>
      </w:tr>
      <w:tr w:rsidR="00FB6614">
        <w:trPr>
          <w:trHeight w:val="340"/>
          <w:jc w:val="center"/>
        </w:trPr>
        <w:tc>
          <w:tcPr>
            <w:tcW w:w="375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ind w:left="9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pacing w:val="-1"/>
                <w:szCs w:val="21"/>
                <w:lang w:val="ru-RU"/>
              </w:rPr>
              <w:t>Генератор</w:t>
            </w:r>
          </w:p>
        </w:tc>
        <w:tc>
          <w:tcPr>
            <w:tcW w:w="2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 w:hint="eastAsia"/>
                <w:szCs w:val="21"/>
                <w:lang w:val="ru-RU"/>
              </w:rPr>
              <w:t>JF11A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rPr>
                <w:rFonts w:ascii="Arial" w:hAnsi="Arial" w:cs="Arial"/>
                <w:color w:val="FF0000"/>
                <w:szCs w:val="21"/>
                <w:lang w:val="ru-RU"/>
              </w:rPr>
            </w:pPr>
            <w:r>
              <w:rPr>
                <w:rFonts w:ascii="Arial" w:hAnsi="Arial" w:cs="Arial" w:hint="eastAsia"/>
                <w:szCs w:val="21"/>
                <w:lang w:val="ru-RU"/>
              </w:rPr>
              <w:t>JF11A</w:t>
            </w:r>
          </w:p>
        </w:tc>
      </w:tr>
      <w:tr w:rsidR="00FB6614">
        <w:trPr>
          <w:trHeight w:val="340"/>
          <w:jc w:val="center"/>
        </w:trPr>
        <w:tc>
          <w:tcPr>
            <w:tcW w:w="375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ind w:left="14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pacing w:val="-1"/>
                <w:szCs w:val="21"/>
                <w:lang w:val="ru-RU"/>
              </w:rPr>
              <w:t>Свеча зажигания</w:t>
            </w:r>
          </w:p>
        </w:tc>
        <w:tc>
          <w:tcPr>
            <w:tcW w:w="5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ind w:left="1708" w:firstLineChars="150" w:firstLine="30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pacing w:val="-5"/>
                <w:szCs w:val="21"/>
              </w:rPr>
              <w:t>10-12-55</w:t>
            </w:r>
          </w:p>
        </w:tc>
      </w:tr>
      <w:tr w:rsidR="00FB6614">
        <w:trPr>
          <w:trHeight w:val="340"/>
          <w:jc w:val="center"/>
        </w:trPr>
        <w:tc>
          <w:tcPr>
            <w:tcW w:w="375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pacing w:val="1"/>
                <w:szCs w:val="21"/>
                <w:lang w:val="ru-RU"/>
              </w:rPr>
              <w:t>Амперметр</w:t>
            </w:r>
          </w:p>
        </w:tc>
        <w:tc>
          <w:tcPr>
            <w:tcW w:w="5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ind w:leftChars="-1" w:left="-2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pacing w:val="-4"/>
                <w:szCs w:val="21"/>
              </w:rPr>
              <w:t>PT-52    ( ± 20A )</w:t>
            </w:r>
          </w:p>
        </w:tc>
      </w:tr>
      <w:tr w:rsidR="00FB6614">
        <w:trPr>
          <w:trHeight w:val="340"/>
          <w:jc w:val="center"/>
        </w:trPr>
        <w:tc>
          <w:tcPr>
            <w:tcW w:w="375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ind w:left="9"/>
              <w:jc w:val="lef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zCs w:val="21"/>
                <w:lang w:val="ru-RU"/>
              </w:rPr>
              <w:t>Манометр давления масла</w:t>
            </w:r>
          </w:p>
        </w:tc>
        <w:tc>
          <w:tcPr>
            <w:tcW w:w="5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pacing w:val="-3"/>
                <w:szCs w:val="21"/>
              </w:rPr>
              <w:t>QF-308</w:t>
            </w:r>
          </w:p>
        </w:tc>
      </w:tr>
      <w:tr w:rsidR="00FB6614">
        <w:trPr>
          <w:trHeight w:val="340"/>
          <w:jc w:val="center"/>
        </w:trPr>
        <w:tc>
          <w:tcPr>
            <w:tcW w:w="375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ind w:left="3"/>
              <w:jc w:val="lef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zCs w:val="21"/>
                <w:lang w:val="ru-RU"/>
              </w:rPr>
              <w:t>Указатель температуры воды</w:t>
            </w:r>
          </w:p>
        </w:tc>
        <w:tc>
          <w:tcPr>
            <w:tcW w:w="5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pacing w:val="-4"/>
                <w:szCs w:val="21"/>
              </w:rPr>
              <w:t>QF-302</w:t>
            </w:r>
          </w:p>
        </w:tc>
      </w:tr>
      <w:tr w:rsidR="00FB6614" w:rsidRPr="001A2FB5">
        <w:trPr>
          <w:trHeight w:val="638"/>
          <w:jc w:val="center"/>
        </w:trPr>
        <w:tc>
          <w:tcPr>
            <w:tcW w:w="3755" w:type="dxa"/>
            <w:gridSpan w:val="2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shd w:val="clear" w:color="auto" w:fill="FFFFFF"/>
              <w:spacing w:line="0" w:lineRule="atLeast"/>
              <w:ind w:left="9" w:right="23" w:firstLine="6"/>
              <w:rPr>
                <w:rFonts w:ascii="Arial" w:hAnsi="Arial" w:cs="Arial"/>
                <w:color w:val="000000"/>
                <w:spacing w:val="-2"/>
                <w:szCs w:val="21"/>
                <w:lang w:val="ru-RU"/>
              </w:rPr>
            </w:pPr>
          </w:p>
          <w:p w:rsidR="00FB6614" w:rsidRDefault="00613F66">
            <w:pPr>
              <w:shd w:val="clear" w:color="auto" w:fill="FFFFFF"/>
              <w:spacing w:line="0" w:lineRule="atLeast"/>
              <w:ind w:left="9" w:right="23" w:firstLine="6"/>
              <w:rPr>
                <w:rFonts w:ascii="Arial" w:hAnsi="Arial" w:cs="Arial"/>
                <w:szCs w:val="21"/>
                <w:lang w:val="en-GB"/>
              </w:rPr>
            </w:pPr>
            <w:r>
              <w:rPr>
                <w:rFonts w:ascii="Arial" w:hAnsi="Arial" w:cs="Arial"/>
                <w:color w:val="000000"/>
                <w:spacing w:val="-2"/>
                <w:szCs w:val="21"/>
                <w:lang w:val="ru-RU"/>
              </w:rPr>
              <w:t>Комбинированный припор</w:t>
            </w:r>
          </w:p>
          <w:p w:rsidR="00FB6614" w:rsidRDefault="00FB6614">
            <w:pPr>
              <w:shd w:val="clear" w:color="auto" w:fill="FFFFFF"/>
              <w:spacing w:line="0" w:lineRule="atLeast"/>
              <w:ind w:left="6"/>
              <w:jc w:val="left"/>
              <w:rPr>
                <w:rFonts w:ascii="Arial" w:hAnsi="Arial" w:cs="Arial"/>
                <w:szCs w:val="21"/>
                <w:lang w:val="ru-RU"/>
              </w:rPr>
            </w:pPr>
          </w:p>
        </w:tc>
        <w:tc>
          <w:tcPr>
            <w:tcW w:w="5743" w:type="dxa"/>
            <w:gridSpan w:val="2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ind w:left="6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354</w:t>
            </w:r>
            <w:r>
              <w:rPr>
                <w:rFonts w:ascii="Arial" w:hAnsi="Arial" w:cs="Arial"/>
                <w:szCs w:val="21"/>
              </w:rPr>
              <w:t>G</w:t>
            </w:r>
            <w:r>
              <w:rPr>
                <w:rFonts w:ascii="Arial" w:hAnsi="Arial" w:cs="Arial"/>
                <w:szCs w:val="21"/>
                <w:lang w:val="ru-RU"/>
              </w:rPr>
              <w:t>3.48.021</w:t>
            </w:r>
            <w:r>
              <w:rPr>
                <w:rFonts w:ascii="Arial" w:hAnsi="Arial" w:cs="Arial"/>
                <w:szCs w:val="21"/>
                <w:lang w:val="ru-RU"/>
              </w:rPr>
              <w:t>（</w:t>
            </w:r>
            <w:r>
              <w:rPr>
                <w:rFonts w:ascii="Arial" w:hAnsi="Arial" w:cs="Arial"/>
                <w:szCs w:val="21"/>
                <w:lang w:val="ru-RU"/>
              </w:rPr>
              <w:t>109 зубов,с компрессором</w:t>
            </w:r>
            <w:r>
              <w:rPr>
                <w:rFonts w:ascii="Arial" w:hAnsi="Arial" w:cs="Arial"/>
                <w:szCs w:val="21"/>
                <w:lang w:val="ru-RU"/>
              </w:rPr>
              <w:t>）</w:t>
            </w:r>
          </w:p>
          <w:p w:rsidR="00FB6614" w:rsidRDefault="00613F66">
            <w:pPr>
              <w:shd w:val="clear" w:color="auto" w:fill="FFFFFF"/>
              <w:spacing w:line="0" w:lineRule="atLeast"/>
              <w:ind w:left="6"/>
              <w:jc w:val="center"/>
              <w:rPr>
                <w:rFonts w:ascii="Arial" w:hAnsi="Arial" w:cs="Arial"/>
                <w:color w:val="FF0000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354</w:t>
            </w:r>
            <w:r>
              <w:rPr>
                <w:rFonts w:ascii="Arial" w:hAnsi="Arial" w:cs="Arial"/>
                <w:szCs w:val="21"/>
              </w:rPr>
              <w:t>G</w:t>
            </w:r>
            <w:r>
              <w:rPr>
                <w:rFonts w:ascii="Arial" w:hAnsi="Arial" w:cs="Arial"/>
                <w:szCs w:val="21"/>
                <w:lang w:val="ru-RU"/>
              </w:rPr>
              <w:t>3.48.021</w:t>
            </w:r>
            <w:r>
              <w:rPr>
                <w:rFonts w:ascii="Arial" w:hAnsi="Arial" w:cs="Arial"/>
                <w:szCs w:val="21"/>
              </w:rPr>
              <w:t>A</w:t>
            </w:r>
            <w:r>
              <w:rPr>
                <w:rFonts w:ascii="Arial" w:hAnsi="Arial" w:cs="Arial"/>
                <w:szCs w:val="21"/>
                <w:lang w:val="ru-RU"/>
              </w:rPr>
              <w:t xml:space="preserve"> (109зубов, без компрессора)</w:t>
            </w:r>
          </w:p>
        </w:tc>
      </w:tr>
      <w:tr w:rsidR="00FB6614">
        <w:trPr>
          <w:trHeight w:val="340"/>
          <w:jc w:val="center"/>
        </w:trPr>
        <w:tc>
          <w:tcPr>
            <w:tcW w:w="3755" w:type="dxa"/>
            <w:gridSpan w:val="2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ind w:left="12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pacing w:val="-1"/>
                <w:szCs w:val="21"/>
                <w:lang w:val="ru-RU"/>
              </w:rPr>
              <w:t>Электрический выключатель</w:t>
            </w:r>
          </w:p>
        </w:tc>
        <w:tc>
          <w:tcPr>
            <w:tcW w:w="5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JK324</w:t>
            </w:r>
          </w:p>
        </w:tc>
      </w:tr>
      <w:tr w:rsidR="00FB6614">
        <w:trPr>
          <w:trHeight w:val="340"/>
          <w:jc w:val="center"/>
        </w:trPr>
        <w:tc>
          <w:tcPr>
            <w:tcW w:w="3755" w:type="dxa"/>
            <w:gridSpan w:val="2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ind w:left="17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pacing w:val="-3"/>
                <w:szCs w:val="21"/>
                <w:lang w:val="ru-RU"/>
              </w:rPr>
              <w:t>Кнопка гудка</w:t>
            </w:r>
          </w:p>
        </w:tc>
        <w:tc>
          <w:tcPr>
            <w:tcW w:w="5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DL-124D</w:t>
            </w:r>
          </w:p>
        </w:tc>
      </w:tr>
      <w:tr w:rsidR="00FB6614">
        <w:trPr>
          <w:trHeight w:val="340"/>
          <w:jc w:val="center"/>
        </w:trPr>
        <w:tc>
          <w:tcPr>
            <w:tcW w:w="375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ind w:left="6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pacing w:val="-3"/>
                <w:szCs w:val="21"/>
                <w:lang w:val="ru-RU"/>
              </w:rPr>
              <w:t xml:space="preserve">Выключатель </w:t>
            </w:r>
            <w:r>
              <w:rPr>
                <w:rFonts w:ascii="Arial" w:hAnsi="Arial" w:cs="Arial"/>
                <w:color w:val="000000"/>
                <w:spacing w:val="-1"/>
                <w:szCs w:val="21"/>
                <w:lang w:val="ru-RU"/>
              </w:rPr>
              <w:t>указателя поворота</w:t>
            </w:r>
          </w:p>
        </w:tc>
        <w:tc>
          <w:tcPr>
            <w:tcW w:w="5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JK938А</w:t>
            </w:r>
          </w:p>
        </w:tc>
      </w:tr>
      <w:tr w:rsidR="00FB6614">
        <w:trPr>
          <w:trHeight w:val="340"/>
          <w:jc w:val="center"/>
        </w:trPr>
        <w:tc>
          <w:tcPr>
            <w:tcW w:w="375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ind w:left="23"/>
              <w:jc w:val="lef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pacing w:val="-3"/>
                <w:szCs w:val="21"/>
                <w:lang w:val="ru-RU"/>
              </w:rPr>
              <w:t>Выключатель</w:t>
            </w:r>
            <w:r>
              <w:rPr>
                <w:rFonts w:ascii="Arial" w:hAnsi="Arial" w:cs="Arial"/>
                <w:color w:val="000000"/>
                <w:spacing w:val="-3"/>
                <w:szCs w:val="21"/>
                <w:lang w:val="ru-RU"/>
              </w:rPr>
              <w:t xml:space="preserve"> фонаря</w:t>
            </w:r>
            <w:r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*</w:t>
            </w:r>
          </w:p>
        </w:tc>
        <w:tc>
          <w:tcPr>
            <w:tcW w:w="5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H1  12V 55W</w:t>
            </w:r>
          </w:p>
        </w:tc>
      </w:tr>
      <w:tr w:rsidR="00FB6614">
        <w:trPr>
          <w:trHeight w:val="340"/>
          <w:jc w:val="center"/>
        </w:trPr>
        <w:tc>
          <w:tcPr>
            <w:tcW w:w="375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ind w:left="32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pacing w:val="-3"/>
                <w:szCs w:val="21"/>
                <w:lang w:val="ru-RU"/>
              </w:rPr>
              <w:t>Выключатель тормозов</w:t>
            </w:r>
          </w:p>
        </w:tc>
        <w:tc>
          <w:tcPr>
            <w:tcW w:w="5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JK213B</w:t>
            </w:r>
          </w:p>
        </w:tc>
      </w:tr>
      <w:tr w:rsidR="00FB6614">
        <w:trPr>
          <w:trHeight w:val="340"/>
          <w:jc w:val="center"/>
        </w:trPr>
        <w:tc>
          <w:tcPr>
            <w:tcW w:w="375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ind w:left="32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pacing w:val="-4"/>
                <w:szCs w:val="21"/>
                <w:lang w:val="ru-RU"/>
              </w:rPr>
              <w:t>Клаксон</w:t>
            </w:r>
          </w:p>
        </w:tc>
        <w:tc>
          <w:tcPr>
            <w:tcW w:w="5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50F</w:t>
            </w:r>
          </w:p>
        </w:tc>
      </w:tr>
      <w:tr w:rsidR="00FB6614">
        <w:trPr>
          <w:trHeight w:val="340"/>
          <w:jc w:val="center"/>
        </w:trPr>
        <w:tc>
          <w:tcPr>
            <w:tcW w:w="375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ind w:left="32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pacing w:val="-3"/>
                <w:szCs w:val="21"/>
                <w:lang w:val="ru-RU"/>
              </w:rPr>
              <w:t>Блок предохранителей</w:t>
            </w:r>
          </w:p>
        </w:tc>
        <w:tc>
          <w:tcPr>
            <w:tcW w:w="5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АX102</w:t>
            </w:r>
          </w:p>
        </w:tc>
      </w:tr>
      <w:tr w:rsidR="00FB6614">
        <w:trPr>
          <w:trHeight w:val="340"/>
          <w:jc w:val="center"/>
        </w:trPr>
        <w:tc>
          <w:tcPr>
            <w:tcW w:w="375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ind w:left="20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pacing w:val="-2"/>
                <w:szCs w:val="21"/>
                <w:lang w:val="ru-RU"/>
              </w:rPr>
              <w:lastRenderedPageBreak/>
              <w:t>Регулятор напряжения</w:t>
            </w:r>
          </w:p>
        </w:tc>
        <w:tc>
          <w:tcPr>
            <w:tcW w:w="57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FT111</w:t>
            </w:r>
          </w:p>
        </w:tc>
      </w:tr>
      <w:tr w:rsidR="00FB6614">
        <w:trPr>
          <w:trHeight w:val="340"/>
          <w:jc w:val="center"/>
        </w:trPr>
        <w:tc>
          <w:tcPr>
            <w:tcW w:w="3755" w:type="dxa"/>
            <w:gridSpan w:val="2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ind w:left="29"/>
              <w:jc w:val="lef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pacing w:val="-3"/>
                <w:szCs w:val="21"/>
                <w:lang w:val="ru-RU"/>
              </w:rPr>
              <w:t>Мигалка</w:t>
            </w:r>
          </w:p>
        </w:tc>
        <w:tc>
          <w:tcPr>
            <w:tcW w:w="574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SG152</w:t>
            </w:r>
          </w:p>
        </w:tc>
      </w:tr>
      <w:tr w:rsidR="00FB6614">
        <w:trPr>
          <w:trHeight w:val="340"/>
          <w:jc w:val="center"/>
        </w:trPr>
        <w:tc>
          <w:tcPr>
            <w:tcW w:w="375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jc w:val="lef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pacing w:val="-5"/>
                <w:szCs w:val="21"/>
                <w:lang w:val="ru-RU"/>
              </w:rPr>
              <w:t>Гнездо прицепа</w:t>
            </w:r>
          </w:p>
        </w:tc>
        <w:tc>
          <w:tcPr>
            <w:tcW w:w="574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pacing w:line="0" w:lineRule="atLeas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12Н</w:t>
            </w:r>
          </w:p>
        </w:tc>
      </w:tr>
      <w:tr w:rsidR="00FB6614">
        <w:trPr>
          <w:trHeight w:val="340"/>
          <w:jc w:val="center"/>
        </w:trPr>
        <w:tc>
          <w:tcPr>
            <w:tcW w:w="375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pacing w:val="-9"/>
                <w:szCs w:val="21"/>
                <w:lang w:val="ru-RU"/>
              </w:rPr>
              <w:t>Фара</w:t>
            </w:r>
          </w:p>
        </w:tc>
        <w:tc>
          <w:tcPr>
            <w:tcW w:w="574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ind w:left="155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pacing w:val="-2"/>
                <w:szCs w:val="21"/>
              </w:rPr>
              <w:t>45/40</w:t>
            </w:r>
            <w:r>
              <w:rPr>
                <w:rFonts w:ascii="Arial" w:hAnsi="Arial" w:cs="Arial"/>
                <w:spacing w:val="-2"/>
                <w:szCs w:val="21"/>
                <w:lang w:val="ru-RU"/>
              </w:rPr>
              <w:t>Вт</w:t>
            </w:r>
            <w:r>
              <w:rPr>
                <w:rFonts w:ascii="Arial" w:hAnsi="Arial" w:cs="Arial"/>
                <w:spacing w:val="-2"/>
                <w:szCs w:val="21"/>
              </w:rPr>
              <w:t xml:space="preserve">      </w:t>
            </w:r>
            <w:r>
              <w:rPr>
                <w:rFonts w:ascii="Arial" w:hAnsi="Arial" w:cs="Arial"/>
                <w:spacing w:val="-2"/>
                <w:szCs w:val="21"/>
                <w:lang w:val="ru-RU"/>
              </w:rPr>
              <w:t>Белый свет</w:t>
            </w:r>
          </w:p>
        </w:tc>
      </w:tr>
      <w:tr w:rsidR="00FB6614">
        <w:trPr>
          <w:trHeight w:val="340"/>
          <w:jc w:val="center"/>
        </w:trPr>
        <w:tc>
          <w:tcPr>
            <w:tcW w:w="134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ind w:right="187" w:firstLine="6"/>
              <w:jc w:val="lef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pacing w:val="-6"/>
                <w:szCs w:val="21"/>
                <w:lang w:val="ru-RU"/>
              </w:rPr>
              <w:t>Передний сигнальный свет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jc w:val="lef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pacing w:val="-7"/>
                <w:szCs w:val="21"/>
                <w:lang w:val="ru-RU"/>
              </w:rPr>
              <w:t>Габаритный фонарь</w:t>
            </w:r>
          </w:p>
        </w:tc>
        <w:tc>
          <w:tcPr>
            <w:tcW w:w="574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ind w:left="1567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pacing w:val="-1"/>
                <w:szCs w:val="21"/>
              </w:rPr>
              <w:t xml:space="preserve">   </w:t>
            </w:r>
            <w:r>
              <w:rPr>
                <w:rFonts w:ascii="Arial" w:hAnsi="Arial" w:cs="Arial"/>
                <w:spacing w:val="-1"/>
                <w:szCs w:val="21"/>
                <w:lang w:val="ru-RU"/>
              </w:rPr>
              <w:t>10Вт</w:t>
            </w:r>
            <w:r>
              <w:rPr>
                <w:rFonts w:ascii="Arial" w:hAnsi="Arial" w:cs="Arial"/>
                <w:spacing w:val="-1"/>
                <w:szCs w:val="21"/>
              </w:rPr>
              <w:t xml:space="preserve">           </w:t>
            </w:r>
            <w:r>
              <w:rPr>
                <w:rFonts w:ascii="Arial" w:hAnsi="Arial" w:cs="Arial"/>
                <w:spacing w:val="-1"/>
                <w:szCs w:val="21"/>
                <w:lang w:val="ru-RU"/>
              </w:rPr>
              <w:t>Оранжевый</w:t>
            </w:r>
            <w:r>
              <w:rPr>
                <w:rFonts w:ascii="Arial" w:hAnsi="Arial" w:cs="Arial"/>
                <w:spacing w:val="-1"/>
                <w:szCs w:val="21"/>
                <w:lang w:val="ru-RU"/>
              </w:rPr>
              <w:t xml:space="preserve"> свет</w:t>
            </w:r>
          </w:p>
        </w:tc>
      </w:tr>
      <w:tr w:rsidR="00FB6614">
        <w:trPr>
          <w:trHeight w:val="340"/>
          <w:jc w:val="center"/>
        </w:trPr>
        <w:tc>
          <w:tcPr>
            <w:tcW w:w="1348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shd w:val="clear" w:color="auto" w:fill="FFFFFF"/>
              <w:spacing w:line="0" w:lineRule="atLeast"/>
              <w:ind w:left="29"/>
              <w:jc w:val="left"/>
              <w:rPr>
                <w:rFonts w:ascii="Arial" w:hAnsi="Arial" w:cs="Arial"/>
                <w:color w:val="000000"/>
                <w:spacing w:val="-3"/>
                <w:szCs w:val="21"/>
                <w:lang w:val="ru-RU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ind w:left="29"/>
              <w:jc w:val="left"/>
              <w:rPr>
                <w:rFonts w:ascii="Arial" w:hAnsi="Arial" w:cs="Arial"/>
                <w:color w:val="000000"/>
                <w:spacing w:val="-3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pacing w:val="-3"/>
                <w:szCs w:val="21"/>
                <w:lang w:val="ru-RU"/>
              </w:rPr>
              <w:t>Указатель поворота</w:t>
            </w:r>
          </w:p>
        </w:tc>
        <w:tc>
          <w:tcPr>
            <w:tcW w:w="574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ind w:left="1895"/>
              <w:rPr>
                <w:rFonts w:ascii="Arial" w:hAnsi="Arial" w:cs="Arial"/>
                <w:spacing w:val="-4"/>
                <w:szCs w:val="21"/>
              </w:rPr>
            </w:pPr>
            <w:r>
              <w:rPr>
                <w:rFonts w:ascii="Arial" w:hAnsi="Arial" w:cs="Arial"/>
                <w:spacing w:val="-2"/>
                <w:szCs w:val="21"/>
              </w:rPr>
              <w:t>21</w:t>
            </w:r>
            <w:r>
              <w:rPr>
                <w:rFonts w:ascii="Arial" w:hAnsi="Arial" w:cs="Arial"/>
                <w:spacing w:val="-2"/>
                <w:szCs w:val="21"/>
                <w:lang w:val="ru-RU"/>
              </w:rPr>
              <w:t>Вт</w:t>
            </w:r>
            <w:r>
              <w:rPr>
                <w:rFonts w:ascii="Arial" w:hAnsi="Arial" w:cs="Arial"/>
                <w:spacing w:val="-2"/>
                <w:szCs w:val="21"/>
              </w:rPr>
              <w:t xml:space="preserve">         </w:t>
            </w:r>
            <w:r>
              <w:rPr>
                <w:rFonts w:ascii="Arial" w:hAnsi="Arial" w:cs="Arial"/>
                <w:spacing w:val="-1"/>
                <w:szCs w:val="21"/>
                <w:lang w:val="ru-RU"/>
              </w:rPr>
              <w:t>Оранжевый свет</w:t>
            </w:r>
          </w:p>
        </w:tc>
      </w:tr>
      <w:tr w:rsidR="00FB6614">
        <w:trPr>
          <w:trHeight w:val="340"/>
          <w:jc w:val="center"/>
        </w:trPr>
        <w:tc>
          <w:tcPr>
            <w:tcW w:w="1348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ind w:right="134" w:hanging="2"/>
              <w:jc w:val="lef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pacing w:val="-6"/>
                <w:szCs w:val="21"/>
                <w:lang w:val="ru-RU"/>
              </w:rPr>
              <w:t>Задний сигнальный свет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jc w:val="lef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pacing w:val="-5"/>
                <w:szCs w:val="21"/>
                <w:lang w:val="ru-RU"/>
              </w:rPr>
              <w:t>Указатель торможения</w:t>
            </w:r>
          </w:p>
        </w:tc>
        <w:tc>
          <w:tcPr>
            <w:tcW w:w="574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ind w:left="1560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pacing w:val="-2"/>
                <w:szCs w:val="21"/>
              </w:rPr>
              <w:t>21</w:t>
            </w:r>
            <w:r>
              <w:rPr>
                <w:rFonts w:ascii="Arial" w:hAnsi="Arial" w:cs="Arial"/>
                <w:spacing w:val="-2"/>
                <w:szCs w:val="21"/>
                <w:lang w:val="ru-RU"/>
              </w:rPr>
              <w:t>Вт</w:t>
            </w:r>
            <w:r>
              <w:rPr>
                <w:rFonts w:ascii="Arial" w:hAnsi="Arial" w:cs="Arial"/>
                <w:spacing w:val="-2"/>
                <w:szCs w:val="21"/>
              </w:rPr>
              <w:t xml:space="preserve">         </w:t>
            </w:r>
            <w:r>
              <w:rPr>
                <w:rFonts w:ascii="Arial" w:hAnsi="Arial" w:cs="Arial"/>
                <w:spacing w:val="-2"/>
                <w:szCs w:val="21"/>
                <w:lang w:val="ru-RU"/>
              </w:rPr>
              <w:t>Красный свет</w:t>
            </w:r>
          </w:p>
        </w:tc>
      </w:tr>
      <w:tr w:rsidR="00FB6614">
        <w:trPr>
          <w:trHeight w:val="340"/>
          <w:jc w:val="center"/>
        </w:trPr>
        <w:tc>
          <w:tcPr>
            <w:tcW w:w="1348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shd w:val="clear" w:color="auto" w:fill="FFFFFF"/>
              <w:spacing w:line="0" w:lineRule="atLeast"/>
              <w:ind w:left="29"/>
              <w:jc w:val="center"/>
              <w:rPr>
                <w:rFonts w:ascii="Arial" w:hAnsi="Arial" w:cs="Arial"/>
                <w:color w:val="000000"/>
                <w:spacing w:val="-3"/>
                <w:szCs w:val="21"/>
                <w:lang w:val="ru-RU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ind w:left="29"/>
              <w:jc w:val="left"/>
              <w:rPr>
                <w:rFonts w:ascii="Arial" w:hAnsi="Arial" w:cs="Arial"/>
                <w:color w:val="000000"/>
                <w:spacing w:val="-3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pacing w:val="-7"/>
                <w:szCs w:val="21"/>
                <w:lang w:val="ru-RU"/>
              </w:rPr>
              <w:t>Габаритный фонарь</w:t>
            </w:r>
          </w:p>
        </w:tc>
        <w:tc>
          <w:tcPr>
            <w:tcW w:w="574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ind w:left="1895"/>
              <w:rPr>
                <w:rFonts w:ascii="Arial" w:hAnsi="Arial" w:cs="Arial"/>
                <w:spacing w:val="-4"/>
                <w:szCs w:val="21"/>
              </w:rPr>
            </w:pPr>
            <w:r>
              <w:rPr>
                <w:rFonts w:ascii="Arial" w:hAnsi="Arial" w:cs="Arial"/>
                <w:spacing w:val="-1"/>
                <w:szCs w:val="21"/>
                <w:lang w:val="ru-RU"/>
              </w:rPr>
              <w:t>10</w:t>
            </w:r>
            <w:r>
              <w:rPr>
                <w:rFonts w:ascii="Arial" w:hAnsi="Arial" w:cs="Arial"/>
                <w:spacing w:val="-2"/>
                <w:szCs w:val="21"/>
                <w:lang w:val="ru-RU"/>
              </w:rPr>
              <w:t>Вт</w:t>
            </w:r>
            <w:r>
              <w:rPr>
                <w:rFonts w:ascii="Arial" w:hAnsi="Arial" w:cs="Arial"/>
                <w:spacing w:val="-1"/>
                <w:szCs w:val="21"/>
              </w:rPr>
              <w:t xml:space="preserve">           </w:t>
            </w:r>
            <w:r>
              <w:rPr>
                <w:rFonts w:ascii="Arial" w:hAnsi="Arial" w:cs="Arial"/>
                <w:spacing w:val="-1"/>
                <w:szCs w:val="21"/>
                <w:lang w:val="ru-RU"/>
              </w:rPr>
              <w:t>Оранжевый свет</w:t>
            </w:r>
          </w:p>
        </w:tc>
      </w:tr>
      <w:tr w:rsidR="00FB6614">
        <w:trPr>
          <w:trHeight w:val="340"/>
          <w:jc w:val="center"/>
        </w:trPr>
        <w:tc>
          <w:tcPr>
            <w:tcW w:w="1348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shd w:val="clear" w:color="auto" w:fill="FFFFFF"/>
              <w:spacing w:line="0" w:lineRule="atLeast"/>
              <w:ind w:left="29"/>
              <w:jc w:val="center"/>
              <w:rPr>
                <w:rFonts w:ascii="Arial" w:hAnsi="Arial" w:cs="Arial"/>
                <w:color w:val="000000"/>
                <w:spacing w:val="-3"/>
                <w:szCs w:val="21"/>
                <w:lang w:val="ru-RU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ind w:left="29"/>
              <w:jc w:val="left"/>
              <w:rPr>
                <w:rFonts w:ascii="Arial" w:hAnsi="Arial" w:cs="Arial"/>
                <w:color w:val="000000"/>
                <w:spacing w:val="-3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pacing w:val="-3"/>
                <w:szCs w:val="21"/>
                <w:lang w:val="ru-RU"/>
              </w:rPr>
              <w:t>Указатель поворота</w:t>
            </w:r>
          </w:p>
        </w:tc>
        <w:tc>
          <w:tcPr>
            <w:tcW w:w="574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ind w:left="1895"/>
              <w:rPr>
                <w:rFonts w:ascii="Arial" w:hAnsi="Arial" w:cs="Arial"/>
                <w:spacing w:val="-4"/>
                <w:szCs w:val="21"/>
              </w:rPr>
            </w:pPr>
            <w:r>
              <w:rPr>
                <w:rFonts w:ascii="Arial" w:hAnsi="Arial" w:cs="Arial"/>
                <w:spacing w:val="-2"/>
                <w:szCs w:val="21"/>
              </w:rPr>
              <w:t>21</w:t>
            </w:r>
            <w:r>
              <w:rPr>
                <w:rFonts w:ascii="Arial" w:hAnsi="Arial" w:cs="Arial"/>
                <w:spacing w:val="-2"/>
                <w:szCs w:val="21"/>
                <w:lang w:val="ru-RU"/>
              </w:rPr>
              <w:t>Вт</w:t>
            </w:r>
            <w:r>
              <w:rPr>
                <w:rFonts w:ascii="Arial" w:hAnsi="Arial" w:cs="Arial"/>
                <w:spacing w:val="-2"/>
                <w:szCs w:val="21"/>
              </w:rPr>
              <w:t xml:space="preserve">         </w:t>
            </w:r>
            <w:r>
              <w:rPr>
                <w:rFonts w:ascii="Arial" w:hAnsi="Arial" w:cs="Arial"/>
                <w:spacing w:val="-1"/>
                <w:szCs w:val="21"/>
                <w:lang w:val="ru-RU"/>
              </w:rPr>
              <w:t>Оранжевый свет</w:t>
            </w:r>
          </w:p>
        </w:tc>
      </w:tr>
      <w:tr w:rsidR="00FB6614" w:rsidRPr="001A2FB5">
        <w:trPr>
          <w:trHeight w:val="340"/>
          <w:jc w:val="center"/>
        </w:trPr>
        <w:tc>
          <w:tcPr>
            <w:tcW w:w="3755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jc w:val="lef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pacing w:val="-5"/>
                <w:szCs w:val="21"/>
                <w:lang w:val="ru-RU"/>
              </w:rPr>
              <w:t>Задний рабочий фонарь</w:t>
            </w:r>
          </w:p>
        </w:tc>
        <w:tc>
          <w:tcPr>
            <w:tcW w:w="5743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spacing w:line="0" w:lineRule="atLeast"/>
              <w:ind w:left="1572" w:rightChars="314" w:right="659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pacing w:val="-2"/>
                <w:szCs w:val="21"/>
              </w:rPr>
              <w:t>H</w:t>
            </w:r>
            <w:r>
              <w:rPr>
                <w:rFonts w:ascii="Arial" w:hAnsi="Arial" w:cs="Arial"/>
                <w:spacing w:val="-2"/>
                <w:szCs w:val="21"/>
                <w:lang w:val="ru-RU"/>
              </w:rPr>
              <w:t>3  12</w:t>
            </w:r>
            <w:r>
              <w:rPr>
                <w:rFonts w:ascii="Arial" w:hAnsi="Arial" w:cs="Arial"/>
                <w:spacing w:val="-2"/>
                <w:szCs w:val="21"/>
              </w:rPr>
              <w:t>V</w:t>
            </w:r>
            <w:r>
              <w:rPr>
                <w:rFonts w:ascii="Arial" w:hAnsi="Arial" w:cs="Arial"/>
                <w:spacing w:val="-2"/>
                <w:szCs w:val="21"/>
                <w:lang w:val="ru-RU"/>
              </w:rPr>
              <w:t xml:space="preserve"> 55</w:t>
            </w:r>
            <w:r>
              <w:rPr>
                <w:rFonts w:ascii="Arial" w:hAnsi="Arial" w:cs="Arial"/>
                <w:spacing w:val="-2"/>
                <w:szCs w:val="21"/>
              </w:rPr>
              <w:t>W</w:t>
            </w:r>
            <w:r>
              <w:rPr>
                <w:rFonts w:ascii="Arial" w:hAnsi="Arial" w:cs="Arial"/>
                <w:spacing w:val="-2"/>
                <w:szCs w:val="21"/>
                <w:lang w:val="ru-RU"/>
              </w:rPr>
              <w:t xml:space="preserve">         Белый свет</w:t>
            </w:r>
          </w:p>
        </w:tc>
      </w:tr>
    </w:tbl>
    <w:p w:rsidR="00FB6614" w:rsidRDefault="00FB6614">
      <w:pPr>
        <w:rPr>
          <w:rFonts w:ascii="Arial" w:hAnsi="Arial" w:cs="Arial"/>
          <w:b/>
          <w:szCs w:val="21"/>
          <w:lang w:val="ru-RU"/>
        </w:rPr>
      </w:pPr>
    </w:p>
    <w:p w:rsidR="00FB6614" w:rsidRDefault="00613F66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3.9  </w:t>
      </w:r>
      <w:r>
        <w:rPr>
          <w:rFonts w:ascii="Arial" w:hAnsi="Arial" w:cs="Arial"/>
          <w:b/>
          <w:bCs/>
          <w:sz w:val="24"/>
          <w:szCs w:val="24"/>
          <w:lang w:val="ru-RU"/>
        </w:rPr>
        <w:t>Вместимость заливки</w:t>
      </w:r>
      <w:r>
        <w:rPr>
          <w:rFonts w:ascii="Arial" w:hAnsi="Arial" w:cs="Arial"/>
          <w:b/>
          <w:sz w:val="24"/>
          <w:szCs w:val="24"/>
          <w:lang w:val="ru-RU"/>
        </w:rPr>
        <w:t>:</w:t>
      </w:r>
    </w:p>
    <w:tbl>
      <w:tblPr>
        <w:tblW w:w="9492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700"/>
        <w:gridCol w:w="2890"/>
        <w:gridCol w:w="6"/>
        <w:gridCol w:w="2896"/>
      </w:tblGrid>
      <w:tr w:rsidR="00FB6614">
        <w:trPr>
          <w:trHeight w:hRule="exact" w:val="293"/>
          <w:jc w:val="center"/>
        </w:trPr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6614" w:rsidRDefault="00613F66">
            <w:pPr>
              <w:shd w:val="clear" w:color="auto" w:fill="FFFFFF"/>
              <w:ind w:left="406"/>
              <w:rPr>
                <w:rFonts w:ascii="Arial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6"/>
                <w:szCs w:val="21"/>
                <w:lang w:val="ru-RU"/>
              </w:rPr>
              <w:t>Модель трактора</w:t>
            </w:r>
          </w:p>
        </w:tc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pacing w:val="-1"/>
                <w:szCs w:val="21"/>
              </w:rPr>
              <w:t>DF</w:t>
            </w:r>
            <w:r>
              <w:rPr>
                <w:rFonts w:ascii="Arial" w:hAnsi="Arial" w:cs="Arial"/>
                <w:b/>
                <w:color w:val="000000"/>
                <w:spacing w:val="-1"/>
                <w:szCs w:val="21"/>
                <w:lang w:val="ru-RU"/>
              </w:rPr>
              <w:t>244</w:t>
            </w:r>
            <w:r>
              <w:rPr>
                <w:rFonts w:ascii="Arial" w:hAnsi="Arial" w:cs="Arial" w:hint="eastAsia"/>
                <w:b/>
                <w:color w:val="000000"/>
                <w:spacing w:val="-1"/>
                <w:szCs w:val="21"/>
                <w:lang w:val="ru-RU"/>
              </w:rPr>
              <w:t>G2</w:t>
            </w:r>
          </w:p>
        </w:tc>
        <w:tc>
          <w:tcPr>
            <w:tcW w:w="290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jc w:val="center"/>
              <w:rPr>
                <w:rFonts w:ascii="Arial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pacing w:val="-1"/>
                <w:szCs w:val="21"/>
              </w:rPr>
              <w:t>DF</w:t>
            </w:r>
            <w:r>
              <w:rPr>
                <w:rFonts w:ascii="Arial" w:hAnsi="Arial" w:cs="Arial" w:hint="eastAsia"/>
                <w:b/>
                <w:color w:val="000000"/>
                <w:spacing w:val="-1"/>
                <w:szCs w:val="21"/>
                <w:lang w:val="ru-RU"/>
              </w:rPr>
              <w:t>404G2</w:t>
            </w:r>
          </w:p>
          <w:p w:rsidR="00FB6614" w:rsidRDefault="00613F66">
            <w:pPr>
              <w:shd w:val="clear" w:color="auto" w:fill="FFFFFF"/>
              <w:jc w:val="center"/>
              <w:rPr>
                <w:rFonts w:ascii="Arial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pacing w:val="-1"/>
                <w:szCs w:val="21"/>
              </w:rPr>
              <w:t>DF</w:t>
            </w:r>
            <w:r>
              <w:rPr>
                <w:rFonts w:ascii="Arial" w:hAnsi="Arial" w:cs="Arial"/>
                <w:b/>
                <w:color w:val="000000"/>
                <w:spacing w:val="-1"/>
                <w:szCs w:val="21"/>
                <w:lang w:val="ru-RU"/>
              </w:rPr>
              <w:t>404</w:t>
            </w:r>
          </w:p>
        </w:tc>
      </w:tr>
      <w:tr w:rsidR="00FB6614">
        <w:trPr>
          <w:trHeight w:hRule="exact" w:val="453"/>
          <w:jc w:val="center"/>
        </w:trPr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pacing w:val="-1"/>
                <w:szCs w:val="21"/>
                <w:lang w:val="ru-RU"/>
              </w:rPr>
              <w:t>Топливный бак (</w:t>
            </w:r>
            <w:r>
              <w:rPr>
                <w:rFonts w:ascii="Arial" w:hAnsi="Arial" w:cs="Arial"/>
                <w:szCs w:val="21"/>
                <w:lang w:val="ru-RU"/>
              </w:rPr>
              <w:t>л)</w:t>
            </w:r>
          </w:p>
        </w:tc>
        <w:tc>
          <w:tcPr>
            <w:tcW w:w="57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 w:hint="eastAsia"/>
                <w:bCs/>
                <w:color w:val="000000"/>
                <w:spacing w:val="-16"/>
                <w:szCs w:val="21"/>
              </w:rPr>
              <w:t>40.0</w:t>
            </w:r>
          </w:p>
        </w:tc>
      </w:tr>
      <w:tr w:rsidR="00FB6614">
        <w:trPr>
          <w:trHeight w:hRule="exact" w:val="431"/>
          <w:jc w:val="center"/>
        </w:trPr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pacing w:val="-1"/>
                <w:szCs w:val="21"/>
                <w:lang w:val="ru-RU"/>
              </w:rPr>
              <w:t>Система охлаждения (</w:t>
            </w:r>
            <w:r>
              <w:rPr>
                <w:rFonts w:ascii="Arial" w:hAnsi="Arial" w:cs="Arial"/>
                <w:szCs w:val="21"/>
                <w:lang w:val="ru-RU"/>
              </w:rPr>
              <w:t>л)</w:t>
            </w:r>
          </w:p>
        </w:tc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 w:hint="eastAsia"/>
                <w:szCs w:val="21"/>
                <w:lang w:val="ru-RU"/>
              </w:rPr>
              <w:t>8</w:t>
            </w:r>
          </w:p>
        </w:tc>
        <w:tc>
          <w:tcPr>
            <w:tcW w:w="290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 w:hint="eastAsia"/>
                <w:color w:val="000000"/>
                <w:spacing w:val="-2"/>
                <w:szCs w:val="21"/>
              </w:rPr>
              <w:t>10</w:t>
            </w:r>
          </w:p>
        </w:tc>
      </w:tr>
      <w:tr w:rsidR="00FB6614">
        <w:trPr>
          <w:trHeight w:hRule="exact" w:val="422"/>
          <w:jc w:val="center"/>
        </w:trPr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pacing w:val="-2"/>
                <w:szCs w:val="21"/>
                <w:lang w:val="ru-RU"/>
              </w:rPr>
              <w:t>Поддон</w:t>
            </w:r>
            <w:r>
              <w:rPr>
                <w:rFonts w:ascii="Arial" w:hAnsi="Arial" w:cs="Arial"/>
                <w:color w:val="000000"/>
                <w:spacing w:val="-1"/>
                <w:szCs w:val="21"/>
                <w:lang w:val="ru-RU"/>
              </w:rPr>
              <w:t>(</w:t>
            </w:r>
            <w:r>
              <w:rPr>
                <w:rFonts w:ascii="Arial" w:hAnsi="Arial" w:cs="Arial"/>
                <w:szCs w:val="21"/>
                <w:lang w:val="ru-RU"/>
              </w:rPr>
              <w:t>л)</w:t>
            </w:r>
          </w:p>
        </w:tc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4.5</w:t>
            </w:r>
          </w:p>
        </w:tc>
        <w:tc>
          <w:tcPr>
            <w:tcW w:w="290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bCs/>
                <w:color w:val="000000"/>
                <w:spacing w:val="-4"/>
                <w:szCs w:val="21"/>
              </w:rPr>
              <w:t>5</w:t>
            </w:r>
            <w:r>
              <w:rPr>
                <w:rFonts w:ascii="Arial" w:hAnsi="Arial" w:cs="Arial" w:hint="eastAsia"/>
                <w:bCs/>
                <w:color w:val="000000"/>
                <w:spacing w:val="-4"/>
                <w:szCs w:val="21"/>
              </w:rPr>
              <w:t>.5</w:t>
            </w:r>
          </w:p>
          <w:p w:rsidR="00FB6614" w:rsidRDefault="00613F66">
            <w:pPr>
              <w:shd w:val="clear" w:color="auto" w:fill="FFFFFF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5.5</w:t>
            </w:r>
          </w:p>
        </w:tc>
      </w:tr>
      <w:tr w:rsidR="00FB6614">
        <w:trPr>
          <w:trHeight w:hRule="exact" w:val="428"/>
          <w:jc w:val="center"/>
        </w:trPr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pacing w:val="-1"/>
                <w:szCs w:val="21"/>
                <w:lang w:val="ru-RU"/>
              </w:rPr>
              <w:t>Коробка передач и задний мост (</w:t>
            </w:r>
            <w:r>
              <w:rPr>
                <w:rFonts w:ascii="Arial" w:hAnsi="Arial" w:cs="Arial"/>
                <w:szCs w:val="21"/>
                <w:lang w:val="ru-RU"/>
              </w:rPr>
              <w:t>л)</w:t>
            </w:r>
          </w:p>
        </w:tc>
        <w:tc>
          <w:tcPr>
            <w:tcW w:w="28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pacing w:val="-2"/>
                <w:szCs w:val="21"/>
              </w:rPr>
              <w:t>2</w:t>
            </w:r>
            <w:r>
              <w:rPr>
                <w:rFonts w:ascii="Arial" w:hAnsi="Arial" w:cs="Arial"/>
                <w:color w:val="000000"/>
                <w:spacing w:val="-2"/>
                <w:szCs w:val="21"/>
                <w:lang w:val="ru-RU"/>
              </w:rPr>
              <w:t>0</w:t>
            </w:r>
            <w:r>
              <w:rPr>
                <w:rFonts w:ascii="Arial" w:hAnsi="Arial" w:cs="Arial"/>
                <w:color w:val="000000"/>
                <w:spacing w:val="-2"/>
                <w:szCs w:val="21"/>
              </w:rPr>
              <w:t>.0</w:t>
            </w:r>
            <w:r>
              <w:rPr>
                <w:rFonts w:ascii="Arial" w:hAnsi="Arial" w:cs="Arial"/>
                <w:color w:val="000000"/>
                <w:spacing w:val="-2"/>
                <w:szCs w:val="21"/>
                <w:lang w:val="ru-RU"/>
              </w:rPr>
              <w:t>0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pacing w:val="-2"/>
                <w:szCs w:val="21"/>
              </w:rPr>
              <w:t>2</w:t>
            </w:r>
            <w:r>
              <w:rPr>
                <w:rFonts w:ascii="Arial" w:hAnsi="Arial" w:cs="Arial"/>
                <w:color w:val="000000"/>
                <w:spacing w:val="-2"/>
                <w:szCs w:val="21"/>
                <w:lang w:val="ru-RU"/>
              </w:rPr>
              <w:t>5</w:t>
            </w:r>
            <w:r>
              <w:rPr>
                <w:rFonts w:ascii="Arial" w:hAnsi="Arial" w:cs="Arial"/>
                <w:color w:val="000000"/>
                <w:spacing w:val="-2"/>
                <w:szCs w:val="21"/>
              </w:rPr>
              <w:t>.0</w:t>
            </w:r>
            <w:r>
              <w:rPr>
                <w:rFonts w:ascii="Arial" w:hAnsi="Arial" w:cs="Arial"/>
                <w:color w:val="000000"/>
                <w:spacing w:val="-2"/>
                <w:szCs w:val="21"/>
                <w:lang w:val="ru-RU"/>
              </w:rPr>
              <w:t>0</w:t>
            </w:r>
          </w:p>
        </w:tc>
      </w:tr>
      <w:tr w:rsidR="00FB6614">
        <w:trPr>
          <w:trHeight w:hRule="exact" w:val="421"/>
          <w:jc w:val="center"/>
        </w:trPr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pacing w:val="-1"/>
                <w:szCs w:val="21"/>
                <w:lang w:val="ru-RU"/>
              </w:rPr>
              <w:t>Бак рулевого механизма (</w:t>
            </w:r>
            <w:r>
              <w:rPr>
                <w:rFonts w:ascii="Arial" w:hAnsi="Arial" w:cs="Arial"/>
                <w:szCs w:val="21"/>
                <w:lang w:val="ru-RU"/>
              </w:rPr>
              <w:t>л)</w:t>
            </w:r>
          </w:p>
        </w:tc>
        <w:tc>
          <w:tcPr>
            <w:tcW w:w="57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jc w:val="center"/>
              <w:rPr>
                <w:rFonts w:ascii="Arial" w:hAnsi="Arial" w:cs="Arial"/>
                <w:bCs/>
                <w:spacing w:val="-5"/>
                <w:szCs w:val="21"/>
                <w:lang w:val="ru-RU"/>
              </w:rPr>
            </w:pPr>
            <w:r>
              <w:rPr>
                <w:rFonts w:ascii="Arial" w:hAnsi="Arial" w:cs="Arial"/>
                <w:bCs/>
                <w:spacing w:val="-5"/>
                <w:szCs w:val="21"/>
                <w:lang w:val="ru-RU"/>
              </w:rPr>
              <w:t>2.1</w:t>
            </w:r>
          </w:p>
        </w:tc>
      </w:tr>
      <w:tr w:rsidR="00FB6614">
        <w:trPr>
          <w:trHeight w:hRule="exact" w:val="300"/>
          <w:jc w:val="center"/>
        </w:trPr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pacing w:val="-2"/>
                <w:szCs w:val="21"/>
                <w:lang w:val="ru-RU"/>
              </w:rPr>
              <w:t xml:space="preserve">Воздушный насос </w:t>
            </w:r>
            <w:r>
              <w:rPr>
                <w:rFonts w:ascii="Arial" w:hAnsi="Arial" w:cs="Arial"/>
                <w:color w:val="000000"/>
                <w:spacing w:val="-1"/>
                <w:szCs w:val="21"/>
                <w:lang w:val="ru-RU"/>
              </w:rPr>
              <w:t>(</w:t>
            </w:r>
            <w:r>
              <w:rPr>
                <w:rFonts w:ascii="Arial" w:hAnsi="Arial" w:cs="Arial"/>
                <w:szCs w:val="21"/>
                <w:lang w:val="ru-RU"/>
              </w:rPr>
              <w:t>л)</w:t>
            </w:r>
          </w:p>
        </w:tc>
        <w:tc>
          <w:tcPr>
            <w:tcW w:w="57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bCs/>
                <w:color w:val="000000"/>
                <w:spacing w:val="-5"/>
                <w:szCs w:val="21"/>
              </w:rPr>
              <w:t>0.4</w:t>
            </w:r>
          </w:p>
        </w:tc>
      </w:tr>
      <w:tr w:rsidR="00FB6614">
        <w:trPr>
          <w:trHeight w:hRule="exact" w:val="300"/>
          <w:jc w:val="center"/>
        </w:trPr>
        <w:tc>
          <w:tcPr>
            <w:tcW w:w="3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rPr>
                <w:rFonts w:ascii="Arial" w:hAnsi="Arial" w:cs="Arial"/>
                <w:spacing w:val="-2"/>
                <w:szCs w:val="21"/>
                <w:lang w:val="ru-RU"/>
              </w:rPr>
            </w:pPr>
            <w:r>
              <w:rPr>
                <w:rFonts w:ascii="Arial" w:hAnsi="Arial" w:cs="Arial"/>
                <w:spacing w:val="-2"/>
                <w:szCs w:val="21"/>
                <w:lang w:val="ru-RU"/>
              </w:rPr>
              <w:t xml:space="preserve">Передний мост </w:t>
            </w:r>
            <w:r>
              <w:rPr>
                <w:rFonts w:ascii="Arial" w:hAnsi="Arial" w:cs="Arial"/>
                <w:spacing w:val="-1"/>
                <w:szCs w:val="21"/>
                <w:lang w:val="ru-RU"/>
              </w:rPr>
              <w:t>(</w:t>
            </w:r>
            <w:r>
              <w:rPr>
                <w:rFonts w:ascii="Arial" w:hAnsi="Arial" w:cs="Arial"/>
                <w:szCs w:val="21"/>
                <w:lang w:val="ru-RU"/>
              </w:rPr>
              <w:t>л)</w:t>
            </w:r>
          </w:p>
        </w:tc>
        <w:tc>
          <w:tcPr>
            <w:tcW w:w="57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jc w:val="center"/>
              <w:rPr>
                <w:rFonts w:ascii="Arial" w:hAnsi="Arial" w:cs="Arial"/>
                <w:bCs/>
                <w:spacing w:val="-5"/>
                <w:szCs w:val="21"/>
              </w:rPr>
            </w:pPr>
            <w:r>
              <w:rPr>
                <w:rFonts w:ascii="Arial" w:hAnsi="Arial" w:cs="Arial"/>
                <w:bCs/>
                <w:spacing w:val="-5"/>
                <w:szCs w:val="21"/>
              </w:rPr>
              <w:t>6.0</w:t>
            </w:r>
          </w:p>
        </w:tc>
      </w:tr>
    </w:tbl>
    <w:p w:rsidR="00FB6614" w:rsidRDefault="00613F66">
      <w:pPr>
        <w:pStyle w:val="1"/>
        <w:numPr>
          <w:ilvl w:val="0"/>
          <w:numId w:val="3"/>
        </w:numPr>
        <w:spacing w:line="0" w:lineRule="atLeast"/>
        <w:jc w:val="center"/>
        <w:rPr>
          <w:rFonts w:ascii="Arial" w:hAnsi="Arial" w:cs="Arial"/>
          <w:sz w:val="28"/>
          <w:szCs w:val="28"/>
          <w:lang w:val="ru-RU"/>
        </w:rPr>
      </w:pPr>
      <w:bookmarkStart w:id="18" w:name="_Toc58501323"/>
      <w:r>
        <w:rPr>
          <w:rFonts w:ascii="Arial" w:hAnsi="Arial" w:cs="Arial"/>
          <w:sz w:val="28"/>
          <w:szCs w:val="28"/>
        </w:rPr>
        <w:t>Обкатка трактора</w:t>
      </w:r>
      <w:bookmarkEnd w:id="18"/>
    </w:p>
    <w:p w:rsidR="00FB6614" w:rsidRDefault="00613F66">
      <w:pPr>
        <w:rPr>
          <w:rFonts w:ascii="Arial" w:hAnsi="Arial" w:cs="Arial"/>
          <w:spacing w:val="-5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Для того чтобы увеличить работоспособность трактора, необходимо производить обкатку, если трактор новый (или после капитального ремонта) перед введением в эксплуатацию. Обкатка улучшает </w:t>
      </w:r>
      <w:r>
        <w:rPr>
          <w:rFonts w:ascii="Arial" w:hAnsi="Arial" w:cs="Arial"/>
          <w:sz w:val="24"/>
          <w:szCs w:val="24"/>
          <w:lang w:val="ru-RU"/>
        </w:rPr>
        <w:t>условия ходовой посадки и притирает поверхность всех деталей, чтобы избежать преждевременных поломок</w:t>
      </w:r>
      <w:r>
        <w:rPr>
          <w:rFonts w:ascii="Arial" w:hAnsi="Arial" w:cs="Arial"/>
          <w:spacing w:val="-5"/>
          <w:sz w:val="24"/>
          <w:szCs w:val="24"/>
          <w:lang w:val="ru-RU"/>
        </w:rPr>
        <w:t>.</w:t>
      </w:r>
    </w:p>
    <w:p w:rsidR="00FB6614" w:rsidRDefault="00FB6614">
      <w:pPr>
        <w:rPr>
          <w:rFonts w:ascii="Arial" w:hAnsi="Arial" w:cs="Arial"/>
          <w:spacing w:val="-5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spacing w:val="-5"/>
          <w:sz w:val="24"/>
          <w:szCs w:val="24"/>
          <w:lang w:val="ru-RU"/>
        </w:rPr>
        <w:t xml:space="preserve">4.1  </w:t>
      </w:r>
      <w:r>
        <w:rPr>
          <w:rFonts w:ascii="Arial" w:hAnsi="Arial" w:cs="Arial"/>
          <w:b/>
          <w:bCs/>
          <w:iCs/>
          <w:spacing w:val="-1"/>
          <w:sz w:val="24"/>
          <w:szCs w:val="24"/>
        </w:rPr>
        <w:t>Обкатка двигателя без нагрузки.</w:t>
      </w:r>
    </w:p>
    <w:p w:rsidR="00FB6614" w:rsidRDefault="00613F66">
      <w:pPr>
        <w:pStyle w:val="af"/>
        <w:numPr>
          <w:ilvl w:val="0"/>
          <w:numId w:val="12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Пожалуйста, прочитайте руководство по работе двигателя перед запуском двигателя.</w:t>
      </w:r>
    </w:p>
    <w:p w:rsidR="00FB6614" w:rsidRDefault="00613F66">
      <w:pPr>
        <w:pStyle w:val="af"/>
        <w:numPr>
          <w:ilvl w:val="0"/>
          <w:numId w:val="12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После запуска, пусть двигатель немн</w:t>
      </w:r>
      <w:r>
        <w:rPr>
          <w:rFonts w:ascii="Arial" w:hAnsi="Arial" w:cs="Arial"/>
          <w:sz w:val="24"/>
          <w:szCs w:val="24"/>
          <w:lang w:val="ru-RU"/>
        </w:rPr>
        <w:t xml:space="preserve">ого проработает на средней или низкой скорости, а затем постепенно увеличьте скорость после того, как нагреется температура воды и масла. Запрещается работа двигателя на высокой скорости </w:t>
      </w:r>
      <w:r>
        <w:rPr>
          <w:rFonts w:ascii="Arial" w:hAnsi="Arial" w:cs="Arial"/>
          <w:sz w:val="24"/>
          <w:szCs w:val="24"/>
          <w:lang w:val="ru-RU"/>
        </w:rPr>
        <w:lastRenderedPageBreak/>
        <w:t>сразу же после запуска. Проверьте - нет ли утечки воды, масла и возду</w:t>
      </w:r>
      <w:r>
        <w:rPr>
          <w:rFonts w:ascii="Arial" w:hAnsi="Arial" w:cs="Arial"/>
          <w:sz w:val="24"/>
          <w:szCs w:val="24"/>
          <w:lang w:val="ru-RU"/>
        </w:rPr>
        <w:t>ха; все ли оборудование и датчики работают должным образом.</w:t>
      </w:r>
    </w:p>
    <w:p w:rsidR="00FB6614" w:rsidRDefault="00613F66">
      <w:pPr>
        <w:pStyle w:val="af"/>
        <w:numPr>
          <w:ilvl w:val="0"/>
          <w:numId w:val="12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Пусть двигатель проработает в течение 5 минут на максимальной скорости, чтобы просмотреть рабочее состояние, полное время обкатки двигателя без нагрузки составляет 20 - 30 минут.</w:t>
      </w: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spacing w:val="-5"/>
          <w:sz w:val="24"/>
          <w:szCs w:val="24"/>
          <w:lang w:val="ru-RU"/>
        </w:rPr>
        <w:t xml:space="preserve">4.2  </w:t>
      </w: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Обкатка тра</w:t>
      </w: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ктора без нагрузки</w:t>
      </w:r>
      <w:r>
        <w:rPr>
          <w:rFonts w:ascii="Arial" w:hAnsi="Arial" w:cs="Arial"/>
          <w:b/>
          <w:bCs/>
          <w:iCs/>
          <w:spacing w:val="-1"/>
          <w:sz w:val="24"/>
          <w:szCs w:val="24"/>
        </w:rPr>
        <w:t>.</w:t>
      </w:r>
    </w:p>
    <w:p w:rsidR="00FB6614" w:rsidRDefault="00613F66">
      <w:pPr>
        <w:pStyle w:val="af"/>
        <w:numPr>
          <w:ilvl w:val="0"/>
          <w:numId w:val="13"/>
        </w:numPr>
        <w:ind w:firstLineChars="0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Управляйте  трактором в соответствии с указаниями, которые содержаться в этом руководстве.</w:t>
      </w:r>
    </w:p>
    <w:p w:rsidR="00FB6614" w:rsidRDefault="00613F66">
      <w:pPr>
        <w:pStyle w:val="af"/>
        <w:numPr>
          <w:ilvl w:val="0"/>
          <w:numId w:val="13"/>
        </w:numPr>
        <w:ind w:firstLineChars="0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Трактор должен в течение получаса двигаться, меняя передачи вперед и назад. Следите за рулевым управлением на средних и низких передачах, используйте должным образом левый и правый тормоза в соответствии с рулевым управлением, испробуйте тормоз срочной ост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ановки. На </w:t>
      </w:r>
      <w:r>
        <w:rPr>
          <w:rFonts w:ascii="Arial" w:hAnsi="Arial" w:cs="Arial"/>
          <w:bCs/>
          <w:iCs/>
          <w:spacing w:val="-1"/>
          <w:sz w:val="24"/>
          <w:szCs w:val="24"/>
        </w:rPr>
        <w:t>VII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 и </w:t>
      </w:r>
      <w:r>
        <w:rPr>
          <w:rFonts w:ascii="Arial" w:hAnsi="Arial" w:cs="Arial"/>
          <w:bCs/>
          <w:iCs/>
          <w:spacing w:val="-1"/>
          <w:sz w:val="24"/>
          <w:szCs w:val="24"/>
        </w:rPr>
        <w:t>VIII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 передачах при ограниченном уровне дроссельной заслонки (включите передний ведущий мост при условии, что трактор имеет четырехколесный привод).</w:t>
      </w:r>
    </w:p>
    <w:p w:rsidR="00FB6614" w:rsidRDefault="00613F66">
      <w:pPr>
        <w:pStyle w:val="af"/>
        <w:numPr>
          <w:ilvl w:val="0"/>
          <w:numId w:val="13"/>
        </w:numPr>
        <w:ind w:firstLineChars="0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Включите вал распределения мощности, просмотрите гидравлическую систему подъемника и произв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едите обкатку гидравлической системы и вала отбора мощности.</w:t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spacing w:val="-5"/>
          <w:sz w:val="24"/>
          <w:szCs w:val="24"/>
          <w:lang w:val="ru-RU"/>
        </w:rPr>
        <w:t xml:space="preserve">4.3  </w:t>
      </w: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Обкатка трактора с нагрузкой</w:t>
      </w:r>
      <w:r>
        <w:rPr>
          <w:rFonts w:ascii="Arial" w:hAnsi="Arial" w:cs="Arial"/>
          <w:b/>
          <w:bCs/>
          <w:iCs/>
          <w:spacing w:val="-1"/>
          <w:sz w:val="24"/>
          <w:szCs w:val="24"/>
        </w:rPr>
        <w:t>.</w:t>
      </w:r>
    </w:p>
    <w:p w:rsidR="00FB6614" w:rsidRDefault="00613F66">
      <w:pPr>
        <w:pStyle w:val="af"/>
        <w:numPr>
          <w:ilvl w:val="0"/>
          <w:numId w:val="14"/>
        </w:numPr>
        <w:ind w:firstLineChars="0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Когда</w:t>
      </w:r>
      <w:r>
        <w:rPr>
          <w:rFonts w:ascii="Arial" w:hAnsi="Arial" w:cs="Arial" w:hint="eastAsia"/>
          <w:bCs/>
          <w:iCs/>
          <w:spacing w:val="-1"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 управление </w:t>
      </w:r>
      <w:r>
        <w:rPr>
          <w:rFonts w:ascii="Arial" w:hAnsi="Arial" w:cs="Arial" w:hint="eastAsia"/>
          <w:bCs/>
          <w:iCs/>
          <w:spacing w:val="-1"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трактором с </w:t>
      </w:r>
      <w:r>
        <w:rPr>
          <w:rFonts w:ascii="Arial" w:hAnsi="Arial" w:cs="Arial" w:hint="eastAsia"/>
          <w:bCs/>
          <w:iCs/>
          <w:spacing w:val="-1"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нагрузкой,</w:t>
      </w:r>
      <w:r>
        <w:rPr>
          <w:rFonts w:ascii="Arial" w:hAnsi="Arial" w:cs="Arial" w:hint="eastAsia"/>
          <w:bCs/>
          <w:iCs/>
          <w:spacing w:val="-1"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 при обкатке</w:t>
      </w:r>
      <w:r>
        <w:rPr>
          <w:rFonts w:ascii="Arial" w:hAnsi="Arial" w:cs="Arial" w:hint="eastAsia"/>
          <w:bCs/>
          <w:iCs/>
          <w:spacing w:val="-1"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 груз необходимо увеличивать </w:t>
      </w:r>
      <w:r>
        <w:rPr>
          <w:rFonts w:ascii="Arial" w:hAnsi="Arial" w:cs="Arial" w:hint="eastAsia"/>
          <w:bCs/>
          <w:iCs/>
          <w:spacing w:val="-1"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постепенно, а передачи переключать, начиная с низкой и до высокой, тем не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 менее, проследите за рулевым управлением снова; время обкатки с нагрузкой составляет около 50 часов. Данные обкатки предоставлены в следующей таблице: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3"/>
        <w:gridCol w:w="1493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1586"/>
      </w:tblGrid>
      <w:tr w:rsidR="00FB6614">
        <w:trPr>
          <w:trHeight w:val="441"/>
          <w:jc w:val="center"/>
        </w:trPr>
        <w:tc>
          <w:tcPr>
            <w:tcW w:w="973" w:type="dxa"/>
            <w:vMerge w:val="restart"/>
            <w:vAlign w:val="center"/>
          </w:tcPr>
          <w:p w:rsidR="00FB6614" w:rsidRDefault="00613F66">
            <w:pPr>
              <w:ind w:leftChars="-6" w:left="-13" w:right="-122" w:firstLineChars="5" w:firstLine="12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Этапы обкатки</w:t>
            </w:r>
          </w:p>
        </w:tc>
        <w:tc>
          <w:tcPr>
            <w:tcW w:w="0" w:type="auto"/>
            <w:vMerge w:val="restart"/>
            <w:vAlign w:val="center"/>
          </w:tcPr>
          <w:p w:rsidR="00FB6614" w:rsidRDefault="00613F66">
            <w:pPr>
              <w:ind w:right="-122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Нагрузка (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Н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11"/>
            <w:vAlign w:val="center"/>
          </w:tcPr>
          <w:p w:rsidR="00FB6614" w:rsidRDefault="00613F66">
            <w:pPr>
              <w:ind w:leftChars="-6" w:left="-13" w:right="-122" w:firstLineChars="5" w:firstLine="12"/>
              <w:jc w:val="center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Время обкатки для каждой передачи(ч.)</w:t>
            </w:r>
          </w:p>
        </w:tc>
        <w:tc>
          <w:tcPr>
            <w:tcW w:w="1586" w:type="dxa"/>
            <w:vMerge w:val="restart"/>
            <w:vAlign w:val="center"/>
          </w:tcPr>
          <w:p w:rsidR="00FB6614" w:rsidRDefault="00613F66">
            <w:pPr>
              <w:ind w:leftChars="-6" w:left="-13" w:right="-122" w:firstLineChars="5" w:firstLine="12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Общее время этапа (часов)</w:t>
            </w:r>
          </w:p>
        </w:tc>
      </w:tr>
      <w:tr w:rsidR="00FB6614">
        <w:trPr>
          <w:trHeight w:val="405"/>
          <w:jc w:val="center"/>
        </w:trPr>
        <w:tc>
          <w:tcPr>
            <w:tcW w:w="973" w:type="dxa"/>
            <w:vMerge/>
          </w:tcPr>
          <w:p w:rsidR="00FB6614" w:rsidRDefault="00FB6614">
            <w:pPr>
              <w:ind w:leftChars="-6" w:left="-13" w:right="-122" w:firstLineChars="5" w:firstLine="12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FB6614" w:rsidRDefault="00FB6614">
            <w:pPr>
              <w:ind w:leftChars="-6" w:left="-13" w:right="-122" w:firstLineChars="5" w:firstLine="12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Theme="minorEastAsia" w:hAnsiTheme="minorEastAsia" w:cs="Arial"/>
                <w:sz w:val="18"/>
                <w:szCs w:val="18"/>
              </w:rPr>
            </w:pPr>
            <w:r>
              <w:rPr>
                <w:rFonts w:asciiTheme="minorEastAsia" w:hAnsiTheme="minorEastAsia" w:cs="Arial"/>
                <w:sz w:val="18"/>
                <w:szCs w:val="18"/>
              </w:rPr>
              <w:t>Ⅰ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Theme="minorEastAsia" w:hAnsiTheme="minorEastAsia" w:cs="Arial"/>
                <w:sz w:val="18"/>
                <w:szCs w:val="18"/>
              </w:rPr>
            </w:pPr>
            <w:r>
              <w:rPr>
                <w:rFonts w:asciiTheme="minorEastAsia" w:hAnsiTheme="minorEastAsia" w:cs="Arial"/>
                <w:sz w:val="18"/>
                <w:szCs w:val="18"/>
              </w:rPr>
              <w:t>Ⅱ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Theme="minorEastAsia" w:hAnsiTheme="minorEastAsia" w:cs="Arial"/>
                <w:sz w:val="18"/>
                <w:szCs w:val="18"/>
              </w:rPr>
            </w:pPr>
            <w:r>
              <w:rPr>
                <w:rFonts w:asciiTheme="minorEastAsia" w:hAnsiTheme="minorEastAsia" w:cs="Arial"/>
                <w:sz w:val="18"/>
                <w:szCs w:val="18"/>
              </w:rPr>
              <w:t>Ⅳ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Theme="minorEastAsia" w:hAnsiTheme="minorEastAsia" w:cs="Arial"/>
                <w:sz w:val="18"/>
                <w:szCs w:val="18"/>
              </w:rPr>
            </w:pPr>
            <w:r>
              <w:rPr>
                <w:rFonts w:asciiTheme="minorEastAsia" w:hAnsiTheme="minorEastAsia" w:cs="Arial"/>
                <w:sz w:val="18"/>
                <w:szCs w:val="18"/>
              </w:rPr>
              <w:t>Ⅴ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Theme="minorEastAsia" w:hAnsiTheme="minorEastAsia" w:cs="Arial"/>
                <w:sz w:val="18"/>
                <w:szCs w:val="18"/>
              </w:rPr>
            </w:pPr>
            <w:r>
              <w:rPr>
                <w:rFonts w:asciiTheme="minorEastAsia" w:hAnsiTheme="minorEastAsia" w:cs="Arial"/>
                <w:sz w:val="18"/>
                <w:szCs w:val="18"/>
              </w:rPr>
              <w:t>Ⅵ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Theme="minorEastAsia" w:hAnsiTheme="minorEastAsia" w:cs="Arial"/>
                <w:sz w:val="18"/>
                <w:szCs w:val="18"/>
              </w:rPr>
            </w:pPr>
            <w:r>
              <w:rPr>
                <w:rFonts w:asciiTheme="minorEastAsia" w:hAnsiTheme="minorEastAsia" w:cs="Arial"/>
                <w:sz w:val="18"/>
                <w:szCs w:val="18"/>
              </w:rPr>
              <w:t>Ⅶ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Theme="minorEastAsia" w:hAnsiTheme="minorEastAsia" w:cs="Arial"/>
                <w:sz w:val="18"/>
                <w:szCs w:val="18"/>
              </w:rPr>
            </w:pPr>
            <w:r>
              <w:rPr>
                <w:rFonts w:asciiTheme="minorEastAsia" w:hAnsiTheme="minorEastAsia" w:cs="Arial"/>
                <w:sz w:val="18"/>
                <w:szCs w:val="18"/>
              </w:rPr>
              <w:t>Ⅷ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Theme="minorEastAsia" w:hAnsiTheme="minorEastAsia" w:cs="Arial"/>
                <w:sz w:val="18"/>
                <w:szCs w:val="18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</w:rPr>
              <w:t>-</w:t>
            </w:r>
            <w:r>
              <w:rPr>
                <w:rFonts w:asciiTheme="minorEastAsia" w:hAnsiTheme="minorEastAsia" w:cs="Arial"/>
                <w:sz w:val="18"/>
                <w:szCs w:val="18"/>
              </w:rPr>
              <w:t>Ⅰ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Theme="minorEastAsia" w:hAnsiTheme="minorEastAsia" w:cs="Arial"/>
                <w:sz w:val="18"/>
                <w:szCs w:val="18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</w:rPr>
              <w:t>-</w:t>
            </w:r>
            <w:r>
              <w:rPr>
                <w:rFonts w:asciiTheme="minorEastAsia" w:hAnsiTheme="minorEastAsia" w:cs="Arial"/>
                <w:sz w:val="18"/>
                <w:szCs w:val="18"/>
              </w:rPr>
              <w:t>Ⅱ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Theme="minorEastAsia" w:hAnsiTheme="minorEastAsia" w:cs="Arial"/>
                <w:sz w:val="18"/>
                <w:szCs w:val="18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</w:rPr>
              <w:t>-</w:t>
            </w:r>
            <w:r>
              <w:rPr>
                <w:rFonts w:asciiTheme="minorEastAsia" w:hAnsiTheme="minorEastAsia" w:cs="Arial"/>
                <w:sz w:val="18"/>
                <w:szCs w:val="18"/>
              </w:rPr>
              <w:t>Ⅲ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Theme="minorEastAsia" w:hAnsiTheme="minorEastAsia" w:cs="Arial"/>
                <w:sz w:val="18"/>
                <w:szCs w:val="18"/>
              </w:rPr>
            </w:pPr>
            <w:r>
              <w:rPr>
                <w:rFonts w:asciiTheme="minorEastAsia" w:hAnsiTheme="minorEastAsia" w:cs="Arial" w:hint="eastAsia"/>
                <w:sz w:val="18"/>
                <w:szCs w:val="18"/>
              </w:rPr>
              <w:t>-</w:t>
            </w:r>
            <w:r>
              <w:rPr>
                <w:rFonts w:asciiTheme="minorEastAsia" w:hAnsiTheme="minorEastAsia" w:cs="Arial"/>
                <w:sz w:val="18"/>
                <w:szCs w:val="18"/>
              </w:rPr>
              <w:t>Ⅳ</w:t>
            </w:r>
          </w:p>
        </w:tc>
        <w:tc>
          <w:tcPr>
            <w:tcW w:w="1586" w:type="dxa"/>
            <w:vMerge/>
          </w:tcPr>
          <w:p w:rsidR="00FB6614" w:rsidRDefault="00FB6614">
            <w:pPr>
              <w:ind w:leftChars="-6" w:left="-13" w:right="-122" w:firstLineChars="5" w:firstLine="12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FB6614">
        <w:trPr>
          <w:trHeight w:val="185"/>
          <w:jc w:val="center"/>
        </w:trPr>
        <w:tc>
          <w:tcPr>
            <w:tcW w:w="973" w:type="dxa"/>
            <w:vAlign w:val="center"/>
          </w:tcPr>
          <w:p w:rsidR="00FB6614" w:rsidRDefault="00613F66">
            <w:pPr>
              <w:ind w:leftChars="-6" w:left="-13" w:right="-122" w:firstLineChars="5" w:firstLine="10"/>
              <w:jc w:val="center"/>
              <w:rPr>
                <w:rFonts w:ascii="Arial" w:eastAsia="Times New Roman" w:hAnsi="Arial" w:cs="Arial"/>
                <w:szCs w:val="21"/>
              </w:rPr>
            </w:pPr>
            <w:r>
              <w:rPr>
                <w:rFonts w:ascii="Arial" w:eastAsia="Times New Roman" w:hAnsi="Arial" w:cs="Arial"/>
                <w:szCs w:val="21"/>
              </w:rPr>
              <w:t>1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ind w:leftChars="-6" w:left="-13" w:right="-122" w:firstLineChars="5" w:firstLine="10"/>
              <w:jc w:val="center"/>
              <w:rPr>
                <w:rFonts w:ascii="Arial" w:eastAsia="Times New Roman" w:hAnsi="Arial" w:cs="Arial"/>
                <w:szCs w:val="21"/>
                <w:lang w:val="ru-RU"/>
              </w:rPr>
            </w:pPr>
            <w:r>
              <w:rPr>
                <w:rFonts w:ascii="Arial" w:eastAsia="Times New Roman" w:hAnsi="Arial" w:cs="Arial"/>
                <w:szCs w:val="21"/>
                <w:lang w:val="ru-RU"/>
              </w:rPr>
              <w:t>0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0.5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0.5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0.5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0.5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0.5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0.5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0.5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0.5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0.5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0.5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0.5</w:t>
            </w:r>
          </w:p>
        </w:tc>
        <w:tc>
          <w:tcPr>
            <w:tcW w:w="1586" w:type="dxa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</w:tr>
      <w:tr w:rsidR="00FB6614">
        <w:trPr>
          <w:trHeight w:val="321"/>
          <w:jc w:val="center"/>
        </w:trPr>
        <w:tc>
          <w:tcPr>
            <w:tcW w:w="973" w:type="dxa"/>
            <w:vAlign w:val="center"/>
          </w:tcPr>
          <w:p w:rsidR="00FB6614" w:rsidRDefault="00613F66">
            <w:pPr>
              <w:ind w:leftChars="-6" w:left="-13" w:right="-122" w:firstLineChars="5" w:firstLine="10"/>
              <w:jc w:val="center"/>
              <w:rPr>
                <w:rFonts w:ascii="Arial" w:eastAsia="Times New Roman" w:hAnsi="Arial" w:cs="Arial"/>
                <w:szCs w:val="21"/>
              </w:rPr>
            </w:pPr>
            <w:r>
              <w:rPr>
                <w:rFonts w:ascii="Arial" w:eastAsia="Times New Roman" w:hAnsi="Arial" w:cs="Arial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ind w:leftChars="-6" w:left="-13" w:right="-122" w:firstLineChars="5" w:firstLine="10"/>
              <w:jc w:val="center"/>
              <w:rPr>
                <w:rFonts w:ascii="Arial" w:eastAsia="Times New Roman" w:hAnsi="Arial" w:cs="Arial"/>
                <w:szCs w:val="21"/>
                <w:lang w:val="ru-RU"/>
              </w:rPr>
            </w:pPr>
            <w:r>
              <w:rPr>
                <w:rFonts w:ascii="Arial" w:eastAsia="Times New Roman" w:hAnsi="Arial" w:cs="Arial"/>
                <w:szCs w:val="21"/>
                <w:lang w:val="ru-RU"/>
              </w:rPr>
              <w:t>2000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0.5</w:t>
            </w:r>
          </w:p>
        </w:tc>
        <w:tc>
          <w:tcPr>
            <w:tcW w:w="0" w:type="auto"/>
            <w:vAlign w:val="center"/>
          </w:tcPr>
          <w:p w:rsidR="00FB6614" w:rsidRDefault="00FB6614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586" w:type="dxa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14.5</w:t>
            </w:r>
          </w:p>
        </w:tc>
      </w:tr>
      <w:tr w:rsidR="00FB6614">
        <w:trPr>
          <w:trHeight w:val="336"/>
          <w:jc w:val="center"/>
        </w:trPr>
        <w:tc>
          <w:tcPr>
            <w:tcW w:w="973" w:type="dxa"/>
            <w:vAlign w:val="center"/>
          </w:tcPr>
          <w:p w:rsidR="00FB6614" w:rsidRDefault="00613F66">
            <w:pPr>
              <w:ind w:leftChars="-6" w:left="-13" w:right="-122" w:firstLineChars="5" w:firstLine="10"/>
              <w:jc w:val="center"/>
              <w:rPr>
                <w:rFonts w:ascii="Arial" w:eastAsia="Times New Roman" w:hAnsi="Arial" w:cs="Arial"/>
                <w:szCs w:val="21"/>
              </w:rPr>
            </w:pPr>
            <w:r>
              <w:rPr>
                <w:rFonts w:ascii="Arial" w:eastAsia="Times New Roman" w:hAnsi="Arial" w:cs="Arial"/>
                <w:szCs w:val="21"/>
              </w:rPr>
              <w:t>3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ind w:leftChars="-6" w:left="-13" w:right="-122" w:firstLineChars="5" w:firstLine="10"/>
              <w:jc w:val="center"/>
              <w:rPr>
                <w:rFonts w:ascii="Arial" w:eastAsia="Times New Roman" w:hAnsi="Arial" w:cs="Arial"/>
                <w:szCs w:val="21"/>
                <w:lang w:val="ru-RU"/>
              </w:rPr>
            </w:pPr>
            <w:r>
              <w:rPr>
                <w:rFonts w:ascii="Arial" w:eastAsia="Times New Roman" w:hAnsi="Arial" w:cs="Arial"/>
                <w:szCs w:val="21"/>
                <w:lang w:val="ru-RU"/>
              </w:rPr>
              <w:t>4000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0.5</w:t>
            </w:r>
          </w:p>
        </w:tc>
        <w:tc>
          <w:tcPr>
            <w:tcW w:w="0" w:type="auto"/>
            <w:vAlign w:val="center"/>
          </w:tcPr>
          <w:p w:rsidR="00FB6614" w:rsidRDefault="00FB6614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0" w:type="auto"/>
            <w:vAlign w:val="center"/>
          </w:tcPr>
          <w:p w:rsidR="00FB6614" w:rsidRDefault="00FB6614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586" w:type="dxa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15.5</w:t>
            </w:r>
          </w:p>
        </w:tc>
      </w:tr>
      <w:tr w:rsidR="00FB6614">
        <w:trPr>
          <w:trHeight w:val="273"/>
          <w:jc w:val="center"/>
        </w:trPr>
        <w:tc>
          <w:tcPr>
            <w:tcW w:w="973" w:type="dxa"/>
            <w:vAlign w:val="center"/>
          </w:tcPr>
          <w:p w:rsidR="00FB6614" w:rsidRDefault="00613F66">
            <w:pPr>
              <w:ind w:leftChars="-6" w:left="-13" w:right="-122" w:firstLineChars="5" w:firstLine="10"/>
              <w:jc w:val="center"/>
              <w:rPr>
                <w:rFonts w:ascii="Arial" w:eastAsia="Times New Roman" w:hAnsi="Arial" w:cs="Arial"/>
                <w:szCs w:val="21"/>
                <w:lang w:val="ru-RU"/>
              </w:rPr>
            </w:pPr>
            <w:r>
              <w:rPr>
                <w:rFonts w:ascii="Arial" w:eastAsia="Times New Roman" w:hAnsi="Arial" w:cs="Arial"/>
                <w:szCs w:val="21"/>
                <w:lang w:val="ru-RU"/>
              </w:rPr>
              <w:t>4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ind w:leftChars="-6" w:left="-13" w:right="-122" w:firstLineChars="5" w:firstLine="10"/>
              <w:jc w:val="center"/>
              <w:rPr>
                <w:rFonts w:ascii="Arial" w:eastAsia="Times New Roman" w:hAnsi="Arial" w:cs="Arial"/>
                <w:szCs w:val="21"/>
                <w:lang w:val="ru-RU"/>
              </w:rPr>
            </w:pPr>
            <w:r>
              <w:rPr>
                <w:rFonts w:ascii="Arial" w:eastAsia="Times New Roman" w:hAnsi="Arial" w:cs="Arial"/>
                <w:szCs w:val="21"/>
                <w:lang w:val="ru-RU"/>
              </w:rPr>
              <w:t>6000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0" w:type="auto"/>
            <w:vAlign w:val="center"/>
          </w:tcPr>
          <w:p w:rsidR="00FB6614" w:rsidRDefault="00FB6614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0" w:type="auto"/>
            <w:vAlign w:val="center"/>
          </w:tcPr>
          <w:p w:rsidR="00FB6614" w:rsidRDefault="00FB6614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0" w:type="auto"/>
            <w:vAlign w:val="center"/>
          </w:tcPr>
          <w:p w:rsidR="00FB6614" w:rsidRDefault="00FB6614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0" w:type="auto"/>
            <w:vAlign w:val="center"/>
          </w:tcPr>
          <w:p w:rsidR="00FB6614" w:rsidRDefault="00FB6614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0" w:type="auto"/>
            <w:vAlign w:val="center"/>
          </w:tcPr>
          <w:p w:rsidR="00FB6614" w:rsidRDefault="00FB6614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586" w:type="dxa"/>
            <w:vAlign w:val="center"/>
          </w:tcPr>
          <w:p w:rsidR="00FB6614" w:rsidRDefault="00613F66">
            <w:pPr>
              <w:spacing w:line="42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13</w:t>
            </w:r>
          </w:p>
        </w:tc>
      </w:tr>
    </w:tbl>
    <w:p w:rsidR="00FB6614" w:rsidRDefault="00613F66">
      <w:pPr>
        <w:pStyle w:val="af"/>
        <w:ind w:left="420" w:firstLineChars="0" w:firstLine="0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 xml:space="preserve">Обратите внимание: 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Необходимо запомнить следующее: выключайте передний 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lastRenderedPageBreak/>
        <w:t xml:space="preserve">ведущий мост при 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обкатке на всех передачах, кроме</w:t>
      </w:r>
      <w:r>
        <w:rPr>
          <w:rFonts w:ascii="Arial" w:hAnsi="Arial" w:cs="Arial" w:hint="eastAsia"/>
          <w:bCs/>
          <w:iCs/>
          <w:spacing w:val="-1"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iCs/>
          <w:spacing w:val="-1"/>
          <w:sz w:val="24"/>
          <w:szCs w:val="24"/>
        </w:rPr>
        <w:t>III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 передачи при условиях, что трактор имеет четырехколесный  привод.</w:t>
      </w:r>
    </w:p>
    <w:p w:rsidR="00FB6614" w:rsidRDefault="00613F66">
      <w:pPr>
        <w:pStyle w:val="af"/>
        <w:numPr>
          <w:ilvl w:val="0"/>
          <w:numId w:val="14"/>
        </w:numPr>
        <w:ind w:firstLineChars="0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Обкатка гидравлической системы подъемника должна производится соответствующим образом и перед началом обкатки системы передач. Повторяйте действия подним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ания и опускания подъемника, по крайней мере, 20 раз при работе двигателя на номинальной скорости.</w:t>
      </w:r>
    </w:p>
    <w:p w:rsidR="00FB6614" w:rsidRDefault="00613F66">
      <w:pPr>
        <w:pStyle w:val="af"/>
        <w:numPr>
          <w:ilvl w:val="0"/>
          <w:numId w:val="14"/>
        </w:numPr>
        <w:ind w:firstLineChars="0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Если вышеуказанные условия не успешны, проведите обкатку используя легкую нагрузку. Например, неглубокая обработка почвы с небольшим сопротивлением или испол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ьзование буксировочных действий около 1.5 тонн груза в прицепе.</w:t>
      </w:r>
    </w:p>
    <w:p w:rsidR="00FB6614" w:rsidRDefault="00613F66">
      <w:pPr>
        <w:pStyle w:val="af"/>
        <w:shd w:val="clear" w:color="auto" w:fill="FFFFFF"/>
        <w:spacing w:before="192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bCs/>
          <w:spacing w:val="-3"/>
          <w:sz w:val="24"/>
          <w:szCs w:val="24"/>
          <w:lang w:val="ru-RU"/>
        </w:rPr>
        <w:t>Необходимо запомнить следующее: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Осматривайте рабочее состояние всех деталей и компонентов на каждом этапе обкатки. Если заметны анормальные моменты при обкатке, устраните их немедленно. При </w:t>
      </w:r>
      <w:r>
        <w:rPr>
          <w:rFonts w:ascii="Arial" w:hAnsi="Arial" w:cs="Arial"/>
          <w:sz w:val="24"/>
          <w:szCs w:val="24"/>
          <w:lang w:val="ru-RU"/>
        </w:rPr>
        <w:t>обкатке системы передач вал распределения мощности должен быть выключен.</w:t>
      </w: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spacing w:val="-5"/>
          <w:sz w:val="24"/>
          <w:szCs w:val="24"/>
          <w:lang w:val="ru-RU"/>
        </w:rPr>
        <w:t xml:space="preserve">4.4  </w:t>
      </w: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Рабочий процесс после обкатки.</w:t>
      </w:r>
    </w:p>
    <w:p w:rsidR="00FB6614" w:rsidRDefault="00613F66">
      <w:pPr>
        <w:pStyle w:val="af"/>
        <w:numPr>
          <w:ilvl w:val="0"/>
          <w:numId w:val="15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Слейте горячее смазывающее масло со всех поддонов шасси, долейте немного чистого дизельного масла в одно из задних колес (если трактор имеет четырехколесный привод, залейте также и в переднее колесо на той же самой стороне), запустите двигатель. Пусть трак</w:t>
      </w:r>
      <w:r>
        <w:rPr>
          <w:rFonts w:ascii="Arial" w:hAnsi="Arial" w:cs="Arial"/>
          <w:sz w:val="24"/>
          <w:szCs w:val="24"/>
          <w:lang w:val="ru-RU"/>
        </w:rPr>
        <w:t xml:space="preserve">тор перемещается в течение 2 минут на 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  <w:lang w:val="ru-RU"/>
        </w:rPr>
        <w:t xml:space="preserve"> передаче при низком уровне дроссельной заслонки, тем временем, управляйте гидравлической системой подъемника несколько раз, затем выключите двигатель, слейте промывающее масло пока оно еще горячее и залейте свежее ма</w:t>
      </w:r>
      <w:r>
        <w:rPr>
          <w:rFonts w:ascii="Arial" w:hAnsi="Arial" w:cs="Arial"/>
          <w:sz w:val="24"/>
          <w:szCs w:val="24"/>
          <w:lang w:val="ru-RU"/>
        </w:rPr>
        <w:t>сло.</w:t>
      </w:r>
    </w:p>
    <w:p w:rsidR="00FB6614" w:rsidRDefault="00613F66">
      <w:pPr>
        <w:pStyle w:val="af"/>
        <w:numPr>
          <w:ilvl w:val="0"/>
          <w:numId w:val="15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Слейте смазывающее масло из поддона картера масла пока двигатель еще теплый, добавьте чистого дизельного масла и промойте поддон и масляный фильтр, замените элемент фильтра и залейте свежее масло.</w:t>
      </w:r>
    </w:p>
    <w:p w:rsidR="00FB6614" w:rsidRDefault="00613F66">
      <w:pPr>
        <w:pStyle w:val="af"/>
        <w:numPr>
          <w:ilvl w:val="0"/>
          <w:numId w:val="15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Очистите топливный и воздушный  фильтры.</w:t>
      </w:r>
    </w:p>
    <w:p w:rsidR="00FB6614" w:rsidRDefault="00613F66">
      <w:pPr>
        <w:pStyle w:val="af"/>
        <w:shd w:val="clear" w:color="auto" w:fill="FFFFFF"/>
        <w:tabs>
          <w:tab w:val="left" w:pos="851"/>
        </w:tabs>
        <w:autoSpaceDE w:val="0"/>
        <w:autoSpaceDN w:val="0"/>
        <w:adjustRightInd w:val="0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Прочистка топ</w:t>
      </w:r>
      <w:r>
        <w:rPr>
          <w:rFonts w:ascii="Arial" w:hAnsi="Arial" w:cs="Arial"/>
          <w:sz w:val="24"/>
          <w:szCs w:val="24"/>
          <w:lang w:val="ru-RU"/>
        </w:rPr>
        <w:t>ливного фильтра не должна производится в полевых условиях, а в чистом месторасположении.</w:t>
      </w:r>
    </w:p>
    <w:p w:rsidR="00FB6614" w:rsidRDefault="00613F66">
      <w:pPr>
        <w:ind w:firstLineChars="200" w:firstLine="420"/>
        <w:rPr>
          <w:rFonts w:ascii="Arial" w:hAnsi="Arial" w:cs="Arial"/>
          <w:spacing w:val="-15"/>
          <w:sz w:val="24"/>
          <w:szCs w:val="24"/>
          <w:lang w:val="ru-RU"/>
        </w:rPr>
      </w:pPr>
      <w:r>
        <w:rPr>
          <w:rFonts w:ascii="Arial" w:hAnsi="Arial" w:cs="Arial"/>
          <w:spacing w:val="-15"/>
          <w:sz w:val="24"/>
          <w:szCs w:val="24"/>
          <w:lang w:val="ru-RU"/>
        </w:rPr>
        <w:t>А. Закройте кран топливного фильтра.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pacing w:val="-15"/>
          <w:sz w:val="24"/>
          <w:szCs w:val="24"/>
          <w:lang w:val="ru-RU"/>
        </w:rPr>
      </w:pPr>
      <w:r>
        <w:rPr>
          <w:rFonts w:ascii="Arial" w:hAnsi="Arial" w:cs="Arial"/>
          <w:spacing w:val="-15"/>
          <w:sz w:val="24"/>
          <w:szCs w:val="24"/>
          <w:lang w:val="ru-RU"/>
        </w:rPr>
        <w:t>Б. Снимите топливный фильтр и вытащите элемент, после этого поместите его в керосин для промывки.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pacing w:val="-1"/>
          <w:sz w:val="24"/>
          <w:szCs w:val="24"/>
          <w:lang w:val="ru-RU"/>
        </w:rPr>
      </w:pPr>
      <w:r>
        <w:rPr>
          <w:rFonts w:ascii="Arial" w:hAnsi="Arial" w:cs="Arial"/>
          <w:spacing w:val="-15"/>
          <w:sz w:val="24"/>
          <w:szCs w:val="24"/>
          <w:lang w:val="ru-RU"/>
        </w:rPr>
        <w:t xml:space="preserve">В. Обратите внимание на то, </w:t>
      </w:r>
      <w:r>
        <w:rPr>
          <w:rFonts w:ascii="Arial" w:hAnsi="Arial" w:cs="Arial"/>
          <w:spacing w:val="-15"/>
          <w:sz w:val="24"/>
          <w:szCs w:val="24"/>
          <w:lang w:val="ru-RU"/>
        </w:rPr>
        <w:t>чтобы двигатель не работал, если отсутствует фильтр</w:t>
      </w:r>
      <w:r>
        <w:rPr>
          <w:rFonts w:ascii="Arial" w:hAnsi="Arial" w:cs="Arial"/>
          <w:spacing w:val="-1"/>
          <w:sz w:val="24"/>
          <w:szCs w:val="24"/>
          <w:lang w:val="ru-RU"/>
        </w:rPr>
        <w:t>.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Прочистите воздушный фильтр.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lastRenderedPageBreak/>
        <w:t>Слегка встряхните элемент фильтра, выдуйте сжатый воздух. Давление сжатого воздуха должно быть ниже 588 Кпа.</w:t>
      </w:r>
    </w:p>
    <w:p w:rsidR="00FB6614" w:rsidRDefault="00613F66">
      <w:pPr>
        <w:pStyle w:val="af"/>
        <w:numPr>
          <w:ilvl w:val="0"/>
          <w:numId w:val="15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Слейте охлаждающую воду, очистите охлаждающую систему мягкой водо</w:t>
      </w:r>
      <w:r>
        <w:rPr>
          <w:rFonts w:ascii="Arial" w:hAnsi="Arial" w:cs="Arial"/>
          <w:sz w:val="24"/>
          <w:szCs w:val="24"/>
          <w:lang w:val="ru-RU"/>
        </w:rPr>
        <w:t>й.</w:t>
      </w:r>
    </w:p>
    <w:p w:rsidR="00FB6614" w:rsidRDefault="00613F66">
      <w:pPr>
        <w:pStyle w:val="af"/>
        <w:numPr>
          <w:ilvl w:val="0"/>
          <w:numId w:val="15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Проверьте все крепежи, при необходимости затяните.</w:t>
      </w:r>
    </w:p>
    <w:p w:rsidR="00FB6614" w:rsidRDefault="00613F66">
      <w:pPr>
        <w:pStyle w:val="af"/>
        <w:numPr>
          <w:ilvl w:val="0"/>
          <w:numId w:val="15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Проверьте схождение передних колес, свободный ход педалей тормоза и сцепления, произведите регулировку.</w:t>
      </w:r>
    </w:p>
    <w:p w:rsidR="00FB6614" w:rsidRDefault="00613F66">
      <w:pPr>
        <w:pStyle w:val="af"/>
        <w:numPr>
          <w:ilvl w:val="0"/>
          <w:numId w:val="15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Добавьте смазки в патрубки солидолонагнетателей.</w:t>
      </w: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1"/>
        <w:numPr>
          <w:ilvl w:val="0"/>
          <w:numId w:val="3"/>
        </w:numPr>
        <w:spacing w:line="0" w:lineRule="atLeast"/>
        <w:jc w:val="center"/>
        <w:rPr>
          <w:rFonts w:ascii="Arial" w:hAnsi="Arial" w:cs="Arial"/>
          <w:sz w:val="28"/>
          <w:szCs w:val="28"/>
          <w:lang w:val="ru-RU"/>
        </w:rPr>
      </w:pPr>
      <w:bookmarkStart w:id="19" w:name="_Toc58501324"/>
      <w:r>
        <w:rPr>
          <w:rFonts w:ascii="Arial" w:hAnsi="Arial" w:cs="Arial"/>
          <w:sz w:val="28"/>
          <w:szCs w:val="28"/>
          <w:lang w:val="ru-RU"/>
        </w:rPr>
        <w:t>Рабочий процесс трактора</w:t>
      </w:r>
      <w:bookmarkEnd w:id="19"/>
    </w:p>
    <w:p w:rsidR="00FB6614" w:rsidRDefault="00613F66">
      <w:pP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spacing w:val="-5"/>
          <w:sz w:val="24"/>
          <w:szCs w:val="24"/>
          <w:lang w:val="ru-RU"/>
        </w:rPr>
        <w:t xml:space="preserve">5.1  </w:t>
      </w: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Механизм управл</w:t>
      </w: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ения</w:t>
      </w:r>
      <w:r>
        <w:rPr>
          <w:rFonts w:ascii="Arial" w:hAnsi="Arial" w:cs="Arial" w:hint="eastAsia"/>
          <w:b/>
          <w:bCs/>
          <w:iCs/>
          <w:spacing w:val="-1"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трактора и прибор.</w:t>
      </w:r>
    </w:p>
    <w:p w:rsidR="00FB6614" w:rsidRDefault="00613F66">
      <w:pPr>
        <w:jc w:val="left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Перед тем, как использовать трактор, необходимо ознакомиться с различными приборами, переключателями и различными частями рабочих органов, освоить правильные методы управления и водить трактор осторожно, чтобы предотвратить 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несчастные случаи.</w:t>
      </w:r>
    </w:p>
    <w:p w:rsidR="00FB6614" w:rsidRDefault="00FB6614">
      <w:pPr>
        <w:jc w:val="left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jc w:val="left"/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 w:hint="eastAsia"/>
          <w:b/>
          <w:bCs/>
          <w:iCs/>
          <w:spacing w:val="-1"/>
          <w:sz w:val="24"/>
          <w:szCs w:val="24"/>
          <w:lang w:val="ru-RU"/>
        </w:rPr>
        <w:t xml:space="preserve">5.1.1 </w:t>
      </w: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Механизм управления:</w:t>
      </w:r>
    </w:p>
    <w:p w:rsidR="00FB6614" w:rsidRDefault="00FB6614">
      <w:pPr>
        <w:jc w:val="left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jc w:val="center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 w:hint="eastAsia"/>
          <w:bCs/>
          <w:iCs/>
          <w:noProof/>
          <w:spacing w:val="-1"/>
          <w:sz w:val="24"/>
          <w:szCs w:val="24"/>
          <w:lang w:val="ru-RU" w:eastAsia="ru-RU"/>
        </w:rPr>
        <w:lastRenderedPageBreak/>
        <w:drawing>
          <wp:inline distT="0" distB="0" distL="0" distR="0">
            <wp:extent cx="4886325" cy="4121785"/>
            <wp:effectExtent l="19050" t="0" r="9525" b="0"/>
            <wp:docPr id="23" name="图片 21" descr="404G2-6D布置图 Mode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 descr="404G2-6D布置图 Model (1).jpg"/>
                    <pic:cNvPicPr>
                      <a:picLocks noChangeAspect="1"/>
                    </pic:cNvPicPr>
                  </pic:nvPicPr>
                  <pic:blipFill>
                    <a:blip r:embed="rId36"/>
                    <a:srcRect l="1386" t="9820" r="773" b="12257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12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614" w:rsidRDefault="00FB6614">
      <w:pPr>
        <w:jc w:val="left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 w:hint="eastAsia"/>
          <w:bCs/>
          <w:iCs/>
          <w:spacing w:val="-1"/>
          <w:sz w:val="24"/>
          <w:szCs w:val="24"/>
          <w:lang w:val="ru-RU"/>
        </w:rPr>
        <w:t>1.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Педаль сцепления.  2.Рукоятка управления реверса.  3.Рулевое колесо.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4.Накладка  5.Рукоятка управления для привода на всех колеса.  6 Рукоятка ВОМа.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7.Рукоятка управления высшой-низкой передачи.  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8.Рукоятка управления гидровыходов.  9.Рукоятка управления подъемника.  10.Рукоятка управления главной передачи.  11.Рукоятка управления ручного тормоза.  12.Педаль блокировки дифференциала.  13.Рукоятка управления ручного дросселя.  14.Педаль тормоза.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15.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Педаль дросселя. </w:t>
      </w:r>
      <w:r>
        <w:rPr>
          <w:rFonts w:ascii="Arial" w:hAnsi="Arial" w:cs="Arial" w:hint="eastAsia"/>
          <w:bCs/>
          <w:iCs/>
          <w:spacing w:val="-1"/>
          <w:sz w:val="24"/>
          <w:szCs w:val="24"/>
          <w:lang w:val="ru-RU"/>
        </w:rPr>
        <w:t xml:space="preserve"> </w:t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5.1.2 Прибор и включатели.</w:t>
      </w:r>
    </w:p>
    <w:p w:rsidR="00FB6614" w:rsidRDefault="00613F66">
      <w:pP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noProof/>
          <w:spacing w:val="-1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243840</wp:posOffset>
            </wp:positionV>
            <wp:extent cx="2124075" cy="1847850"/>
            <wp:effectExtent l="19050" t="0" r="9525" b="0"/>
            <wp:wrapNone/>
            <wp:docPr id="3798" name="图片 3798" descr="DSC07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8" name="图片 3798" descr="DSC0722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8000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iCs/>
          <w:noProof/>
          <w:spacing w:val="-1"/>
          <w:sz w:val="24"/>
          <w:szCs w:val="24"/>
          <w:lang w:val="ru-RU" w:eastAsia="ru-RU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243840</wp:posOffset>
            </wp:positionV>
            <wp:extent cx="2926715" cy="1847850"/>
            <wp:effectExtent l="19050" t="0" r="6985" b="0"/>
            <wp:wrapTopAndBottom/>
            <wp:docPr id="2" name="图片 2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5" descr="4.JPG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1.</w:t>
      </w:r>
      <w:r>
        <w:rPr>
          <w:rFonts w:hint="eastAsia"/>
          <w:lang w:val="ru-RU"/>
        </w:rPr>
        <w:t xml:space="preserve"> 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Комплексный прибор.                     1.Состояние остановки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2.Комплексный включатель.                 2.Состояние включения электропитания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3.Включатель                               3.Состояние </w:t>
      </w:r>
      <w:r>
        <w:rPr>
          <w:rFonts w:ascii="Arial" w:hAnsi="Arial" w:cs="Arial"/>
          <w:color w:val="000000"/>
          <w:sz w:val="24"/>
          <w:szCs w:val="24"/>
          <w:lang w:val="ru-RU"/>
        </w:rPr>
        <w:t>подогрева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                                            4.Состояние запуска после подогрева.</w:t>
      </w:r>
    </w:p>
    <w:p w:rsidR="00FB6614" w:rsidRDefault="00613F66">
      <w:pP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1). Включатель электропитания.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Включатель электропитания – поворотный включатель, для запуска двигателя, также для включения или выключения электропитания некоторых 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электрического оборудования. 1.Состояние остановки,  2.Состояние включения электропитания, 3.Состояние </w:t>
      </w:r>
      <w:r>
        <w:rPr>
          <w:rFonts w:ascii="Arial" w:hAnsi="Arial" w:cs="Arial"/>
          <w:color w:val="000000"/>
          <w:sz w:val="24"/>
          <w:szCs w:val="24"/>
          <w:lang w:val="ru-RU"/>
        </w:rPr>
        <w:t xml:space="preserve">подогрева, 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4.Состояние запуска после подогрева.</w:t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2). Комплексный прибор:</w:t>
      </w:r>
    </w:p>
    <w:p w:rsidR="00FB6614" w:rsidRDefault="00613F66">
      <w:pPr>
        <w:rPr>
          <w:rFonts w:ascii="Arial" w:hAnsi="Arial" w:cs="Arial"/>
          <w:b/>
          <w:bCs/>
          <w:iCs/>
          <w:color w:val="FF0000"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color w:val="FF0000"/>
          <w:spacing w:val="-1"/>
          <w:sz w:val="24"/>
          <w:szCs w:val="24"/>
          <w:lang w:val="ru-RU"/>
        </w:rPr>
        <w:t>Без компрессора (пневмосистемы).</w:t>
      </w:r>
    </w:p>
    <w:p w:rsidR="00FB6614" w:rsidRDefault="00613F66">
      <w:pPr>
        <w:jc w:val="center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object w:dxaOrig="8070" w:dyaOrig="55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5pt;height:279.75pt" o:ole="">
            <v:imagedata r:id="rId39" o:title=""/>
          </v:shape>
          <o:OLEObject Type="Embed" ProgID="AcroExch.Document.DC" ShapeID="_x0000_i1025" DrawAspect="Content" ObjectID="_1670761555" r:id="rId40"/>
        </w:object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color w:val="FF0000"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color w:val="FF0000"/>
          <w:spacing w:val="-1"/>
          <w:sz w:val="24"/>
          <w:szCs w:val="24"/>
          <w:lang w:val="ru-RU"/>
        </w:rPr>
        <w:t xml:space="preserve">С </w:t>
      </w:r>
      <w:r>
        <w:rPr>
          <w:rFonts w:ascii="Arial" w:hAnsi="Arial" w:cs="Arial"/>
          <w:b/>
          <w:bCs/>
          <w:iCs/>
          <w:color w:val="FF0000"/>
          <w:spacing w:val="-1"/>
          <w:sz w:val="24"/>
          <w:szCs w:val="24"/>
          <w:lang w:val="ru-RU"/>
        </w:rPr>
        <w:t>компрессором (пневмосистемой).</w:t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jc w:val="center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object w:dxaOrig="7695" w:dyaOrig="5295">
          <v:shape id="_x0000_i1026" type="#_x0000_t75" style="width:384.75pt;height:264.75pt" o:ole="">
            <v:imagedata r:id="rId41" o:title=""/>
          </v:shape>
          <o:OLEObject Type="Embed" ProgID="AcroExch.Document.DC" ShapeID="_x0000_i1026" DrawAspect="Content" ObjectID="_1670761556" r:id="rId42"/>
        </w:object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16"/>
        </w:numPr>
        <w:ind w:firstLineChars="0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Т</w:t>
      </w:r>
      <w:r>
        <w:rPr>
          <w:rFonts w:ascii="Arial" w:hAnsi="Arial" w:cs="Arial"/>
          <w:bCs/>
          <w:iCs/>
          <w:spacing w:val="-1"/>
          <w:sz w:val="24"/>
          <w:szCs w:val="24"/>
        </w:rPr>
        <w:t>опливомер</w:t>
      </w:r>
    </w:p>
    <w:p w:rsidR="00FB6614" w:rsidRDefault="00613F66">
      <w:pPr>
        <w:pStyle w:val="af"/>
        <w:numPr>
          <w:ilvl w:val="0"/>
          <w:numId w:val="16"/>
        </w:numPr>
        <w:ind w:firstLineChars="0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Указательная лампа ближнего света, передний фары.</w:t>
      </w:r>
    </w:p>
    <w:p w:rsidR="00FB6614" w:rsidRDefault="00613F66">
      <w:pPr>
        <w:pStyle w:val="af"/>
        <w:numPr>
          <w:ilvl w:val="0"/>
          <w:numId w:val="16"/>
        </w:numPr>
        <w:ind w:firstLineChars="0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Предупреждающий световой сигнал давления воздуха.</w:t>
      </w:r>
    </w:p>
    <w:p w:rsidR="00FB6614" w:rsidRDefault="00613F66">
      <w:pPr>
        <w:pStyle w:val="af"/>
        <w:numPr>
          <w:ilvl w:val="0"/>
          <w:numId w:val="16"/>
        </w:numPr>
        <w:ind w:firstLineChars="0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Указательная лампа дальнего света, передний фары.</w:t>
      </w:r>
    </w:p>
    <w:p w:rsidR="00FB6614" w:rsidRDefault="00613F66">
      <w:pPr>
        <w:pStyle w:val="af"/>
        <w:numPr>
          <w:ilvl w:val="0"/>
          <w:numId w:val="16"/>
        </w:numPr>
        <w:ind w:firstLineChars="0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Г</w:t>
      </w:r>
      <w:r>
        <w:rPr>
          <w:rFonts w:ascii="Arial" w:hAnsi="Arial" w:cs="Arial"/>
          <w:bCs/>
          <w:iCs/>
          <w:spacing w:val="-1"/>
          <w:sz w:val="24"/>
          <w:szCs w:val="24"/>
        </w:rPr>
        <w:t>абаритная фара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. </w:t>
      </w:r>
    </w:p>
    <w:p w:rsidR="00FB6614" w:rsidRDefault="00613F66">
      <w:pPr>
        <w:pStyle w:val="af"/>
        <w:numPr>
          <w:ilvl w:val="0"/>
          <w:numId w:val="16"/>
        </w:numPr>
        <w:ind w:firstLineChars="0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</w:rPr>
        <w:t>ЭУП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 левой. </w:t>
      </w:r>
    </w:p>
    <w:p w:rsidR="00FB6614" w:rsidRDefault="00613F66">
      <w:pPr>
        <w:pStyle w:val="af"/>
        <w:numPr>
          <w:ilvl w:val="0"/>
          <w:numId w:val="16"/>
        </w:numPr>
        <w:ind w:firstLineChars="0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У</w:t>
      </w:r>
      <w:r>
        <w:rPr>
          <w:rFonts w:ascii="Arial" w:hAnsi="Arial" w:cs="Arial"/>
          <w:bCs/>
          <w:iCs/>
          <w:spacing w:val="-1"/>
          <w:sz w:val="24"/>
          <w:szCs w:val="24"/>
        </w:rPr>
        <w:t>казатель тахометра</w:t>
      </w:r>
    </w:p>
    <w:p w:rsidR="00FB6614" w:rsidRDefault="00613F66">
      <w:pPr>
        <w:pStyle w:val="af"/>
        <w:numPr>
          <w:ilvl w:val="0"/>
          <w:numId w:val="16"/>
        </w:numPr>
        <w:ind w:firstLineChars="0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</w:rPr>
        <w:t>ЭУП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 правой. </w:t>
      </w:r>
    </w:p>
    <w:p w:rsidR="00FB6614" w:rsidRDefault="00613F66">
      <w:pPr>
        <w:pStyle w:val="af"/>
        <w:numPr>
          <w:ilvl w:val="0"/>
          <w:numId w:val="16"/>
        </w:numPr>
        <w:ind w:firstLineChars="0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Указатель ВОМа, 540 об</w:t>
      </w:r>
      <w:r>
        <w:rPr>
          <w:rFonts w:ascii="Arial" w:hAnsi="Arial" w:cs="Arial" w:hint="eastAsia"/>
          <w:bCs/>
          <w:iCs/>
          <w:spacing w:val="-1"/>
          <w:sz w:val="24"/>
          <w:szCs w:val="24"/>
          <w:lang w:val="ru-RU"/>
        </w:rPr>
        <w:t>/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мин.</w:t>
      </w:r>
    </w:p>
    <w:p w:rsidR="00FB6614" w:rsidRDefault="00613F66">
      <w:pPr>
        <w:pStyle w:val="af"/>
        <w:numPr>
          <w:ilvl w:val="0"/>
          <w:numId w:val="16"/>
        </w:numPr>
        <w:ind w:firstLineChars="0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Индикатор неисправности двигателя.</w:t>
      </w:r>
    </w:p>
    <w:p w:rsidR="00FB6614" w:rsidRDefault="00613F66">
      <w:pPr>
        <w:pStyle w:val="af"/>
        <w:numPr>
          <w:ilvl w:val="0"/>
          <w:numId w:val="16"/>
        </w:numPr>
        <w:ind w:firstLineChars="0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Указатель ВОМа, 1000 об</w:t>
      </w:r>
      <w:r>
        <w:rPr>
          <w:rFonts w:ascii="Arial" w:hAnsi="Arial" w:cs="Arial" w:hint="eastAsia"/>
          <w:bCs/>
          <w:iCs/>
          <w:spacing w:val="-1"/>
          <w:sz w:val="24"/>
          <w:szCs w:val="24"/>
          <w:lang w:val="ru-RU"/>
        </w:rPr>
        <w:t>/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мин.</w:t>
      </w:r>
    </w:p>
    <w:p w:rsidR="00FB6614" w:rsidRDefault="00613F66">
      <w:pPr>
        <w:pStyle w:val="af"/>
        <w:numPr>
          <w:ilvl w:val="0"/>
          <w:numId w:val="16"/>
        </w:numPr>
        <w:ind w:firstLineChars="0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Указательводо масляного сепаратора.</w:t>
      </w:r>
    </w:p>
    <w:p w:rsidR="00FB6614" w:rsidRDefault="00613F66">
      <w:pPr>
        <w:pStyle w:val="af"/>
        <w:numPr>
          <w:ilvl w:val="0"/>
          <w:numId w:val="16"/>
        </w:numPr>
        <w:ind w:firstLineChars="0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Указатель темпередары воды.</w:t>
      </w:r>
    </w:p>
    <w:p w:rsidR="00FB6614" w:rsidRDefault="00613F66">
      <w:pPr>
        <w:pStyle w:val="af"/>
        <w:numPr>
          <w:ilvl w:val="0"/>
          <w:numId w:val="16"/>
        </w:numPr>
        <w:ind w:firstLineChars="0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Предупреждающий световой сигнал воздушного фильтра.</w:t>
      </w:r>
    </w:p>
    <w:p w:rsidR="00FB6614" w:rsidRDefault="00613F66">
      <w:pPr>
        <w:pStyle w:val="af"/>
        <w:numPr>
          <w:ilvl w:val="0"/>
          <w:numId w:val="16"/>
        </w:numPr>
        <w:ind w:firstLineChars="0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Предупреждающий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 световой сигнал темпередары воды.</w:t>
      </w:r>
    </w:p>
    <w:p w:rsidR="00FB6614" w:rsidRDefault="00613F66">
      <w:pPr>
        <w:pStyle w:val="af"/>
        <w:numPr>
          <w:ilvl w:val="0"/>
          <w:numId w:val="16"/>
        </w:numPr>
        <w:ind w:firstLineChars="0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Световой индикатор зарядки.</w:t>
      </w:r>
    </w:p>
    <w:p w:rsidR="00FB6614" w:rsidRDefault="00613F66">
      <w:pPr>
        <w:pStyle w:val="af"/>
        <w:numPr>
          <w:ilvl w:val="0"/>
          <w:numId w:val="16"/>
        </w:numPr>
        <w:ind w:firstLineChars="0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lastRenderedPageBreak/>
        <w:t>Счетчик моточасов.</w:t>
      </w:r>
    </w:p>
    <w:p w:rsidR="00FB6614" w:rsidRDefault="00613F66">
      <w:pPr>
        <w:pStyle w:val="af"/>
        <w:numPr>
          <w:ilvl w:val="0"/>
          <w:numId w:val="16"/>
        </w:numPr>
        <w:ind w:firstLineChars="0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Предупреждающий световой сигнал топлива.</w:t>
      </w:r>
    </w:p>
    <w:p w:rsidR="00FB6614" w:rsidRDefault="00613F66">
      <w:pPr>
        <w:pStyle w:val="af"/>
        <w:numPr>
          <w:ilvl w:val="0"/>
          <w:numId w:val="16"/>
        </w:numPr>
        <w:ind w:firstLineChars="0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Указатель работу на высоком холостом ходу. </w:t>
      </w:r>
    </w:p>
    <w:p w:rsidR="00FB6614" w:rsidRDefault="00613F66">
      <w:pPr>
        <w:pStyle w:val="af"/>
        <w:numPr>
          <w:ilvl w:val="0"/>
          <w:numId w:val="16"/>
        </w:numPr>
        <w:ind w:firstLineChars="0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Предупреждающий световой сигнал давления масла.</w:t>
      </w:r>
    </w:p>
    <w:p w:rsidR="00FB6614" w:rsidRDefault="00613F66">
      <w:pPr>
        <w:pStyle w:val="af"/>
        <w:numPr>
          <w:ilvl w:val="0"/>
          <w:numId w:val="16"/>
        </w:numPr>
        <w:ind w:firstLineChars="0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Указатель </w:t>
      </w:r>
      <w:r>
        <w:rPr>
          <w:rFonts w:ascii="Arial" w:hAnsi="Arial" w:cs="Arial"/>
          <w:bCs/>
          <w:iCs/>
          <w:spacing w:val="-1"/>
          <w:sz w:val="24"/>
          <w:szCs w:val="24"/>
        </w:rPr>
        <w:t>стоп-сигнала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.</w:t>
      </w:r>
    </w:p>
    <w:p w:rsidR="00FB6614" w:rsidRDefault="00613F66">
      <w:pPr>
        <w:pStyle w:val="af"/>
        <w:numPr>
          <w:ilvl w:val="0"/>
          <w:numId w:val="16"/>
        </w:numPr>
        <w:ind w:firstLineChars="0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Барометр</w:t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---- У</w:t>
      </w: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казатель тахометра и счетчик моточасов.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noProof/>
          <w:spacing w:val="-1"/>
          <w:sz w:val="24"/>
          <w:szCs w:val="24"/>
          <w:lang w:val="ru-RU" w:eastAsia="ru-RU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3670935</wp:posOffset>
            </wp:positionH>
            <wp:positionV relativeFrom="paragraph">
              <wp:posOffset>5715</wp:posOffset>
            </wp:positionV>
            <wp:extent cx="2318385" cy="2286000"/>
            <wp:effectExtent l="0" t="0" r="5715" b="0"/>
            <wp:wrapSquare wrapText="bothSides"/>
            <wp:docPr id="3774" name="图片 3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" name="图片 377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Указатель тахометра может предметно отражать частоту вращения двигателя, и наклюдает ситуацию работы двигателя. На циферблате белая шкала и цифры указывают обороты двигателя. Синяя шкала ицифры указывают скорость 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вращения ВОМ, когда трактор использует ВОМ.</w:t>
      </w:r>
      <w:r>
        <w:rPr>
          <w:sz w:val="19"/>
          <w:szCs w:val="19"/>
          <w:lang w:val="ru-RU"/>
        </w:rPr>
        <w:t xml:space="preserve"> </w:t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Функция счетчика моточасов состоит в том, чтобы накапливать время работы двигателя, что может служить эталоном времени для технического обслуживания и ремонта двигателя. Суммарный временной диапазон таймера сос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тавляет 0 ~ 99999 часов, а минимальная единица времени - минуты.</w:t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ind w:left="585" w:hangingChars="245" w:hanging="585"/>
        <w:jc w:val="left"/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 xml:space="preserve">---- Указатель темпередары воды и </w:t>
      </w:r>
    </w:p>
    <w:p w:rsidR="00FB6614" w:rsidRDefault="00613F66">
      <w:pPr>
        <w:ind w:leftChars="170" w:left="582" w:hangingChars="94" w:hanging="225"/>
        <w:jc w:val="left"/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предупреждающий световой сигнал темпередары воды.</w:t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noProof/>
          <w:spacing w:val="-1"/>
          <w:sz w:val="24"/>
          <w:szCs w:val="24"/>
          <w:lang w:val="ru-RU" w:eastAsia="ru-RU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4065270</wp:posOffset>
            </wp:positionH>
            <wp:positionV relativeFrom="paragraph">
              <wp:posOffset>49530</wp:posOffset>
            </wp:positionV>
            <wp:extent cx="1924050" cy="1457325"/>
            <wp:effectExtent l="0" t="0" r="0" b="0"/>
            <wp:wrapSquare wrapText="bothSides"/>
            <wp:docPr id="3775" name="图片 3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5" name="图片 377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Указатель температуры воды предназначен для индикации температуры охлаждающей жидкости двигателя. 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Диапазон температур зеленой зоны на шкале составляет 40°С~ 100°С, температура красной зоны составляет 100 °С~ 115 °С.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Когда двигатель работает должным образом, температура воды должна быть в пределах 70 - 85°С, а 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lastRenderedPageBreak/>
        <w:t xml:space="preserve">максимальная 95°С. 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noProof/>
          <w:spacing w:val="-1"/>
          <w:sz w:val="24"/>
          <w:szCs w:val="24"/>
          <w:lang w:val="ru-RU" w:eastAsia="ru-RU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17145</wp:posOffset>
            </wp:positionV>
            <wp:extent cx="1381125" cy="1314450"/>
            <wp:effectExtent l="0" t="0" r="0" b="0"/>
            <wp:wrapSquare wrapText="bothSides"/>
            <wp:docPr id="3776" name="图片 3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6" name="图片 377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Когда температура охла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ждающей жидкости слишком высока и достигает красной зоны, также загорается сигнальная лампа температуры воды (как показано справа), указывая на то, что температура охлаждающей жидкости слишком высока. В это время вы должны остановить двигатель и выключить 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двигатель, подождать, пока температура охлаждающей жидкости не упадет, а затем снова зажечься. Если это происходит несколько раз подряд, это означает, что система охлаждения двигателя неисправна и ее следует использовать после устранения неисправности.</w:t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ind w:left="585" w:hangingChars="245" w:hanging="585"/>
        <w:jc w:val="left"/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--</w:t>
      </w: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 xml:space="preserve">-- Указатель уровня топлива и </w:t>
      </w:r>
    </w:p>
    <w:p w:rsidR="00FB6614" w:rsidRDefault="00613F66">
      <w:pPr>
        <w:ind w:left="585" w:hangingChars="245" w:hanging="585"/>
        <w:jc w:val="left"/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предупреждающий световой сигнал топлива.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noProof/>
          <w:spacing w:val="-1"/>
          <w:sz w:val="24"/>
          <w:szCs w:val="24"/>
          <w:lang w:val="ru-RU" w:eastAsia="ru-RU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163830</wp:posOffset>
            </wp:positionV>
            <wp:extent cx="1743075" cy="1323975"/>
            <wp:effectExtent l="19050" t="0" r="9525" b="0"/>
            <wp:wrapSquare wrapText="bothSides"/>
            <wp:docPr id="3777" name="图片 3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7" name="图片 377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Указатель уровня топлива используется для отображения количества топлива в топливном баке. Белая область на циферблате показывает количество масла. Когда стрелка указывает на F, это 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означает, что топливный бак полон или почти заполнен топливом. Когда указатель указывает на </w:t>
      </w:r>
      <w:r>
        <w:rPr>
          <w:rFonts w:ascii="Arial" w:hAnsi="Arial" w:cs="Arial"/>
          <w:bCs/>
          <w:iCs/>
          <w:spacing w:val="-1"/>
          <w:sz w:val="24"/>
          <w:szCs w:val="24"/>
        </w:rPr>
        <w:object w:dxaOrig="1440" w:dyaOrig="1440">
          <v:shape id="_x0000_s1028" type="#_x0000_t75" style="position:absolute;left:0;text-align:left;margin-left:349.05pt;margin-top:6.4pt;width:127.2pt;height:26.15pt;z-index:251918336;mso-wrap-distance-left:9pt;mso-wrap-distance-top:0;mso-wrap-distance-right:9pt;mso-wrap-distance-bottom:0;mso-position-horizontal-relative:text;mso-position-vertical-relative:text;mso-width-relative:page;mso-height-relative:page">
            <v:imagedata r:id="rId47" o:title=""/>
            <w10:wrap type="square"/>
          </v:shape>
          <o:OLEObject Type="Embed" ProgID="AcroExch.Document.DC" ShapeID="_x0000_s1028" DrawAspect="Content" ObjectID="_1670761557" r:id="rId48"/>
        </w:objec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красную область, это означает, что в баке недостаточно топлива. В то же время загорится сигнальн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ая лампа уровня топлива (как показано справа). При использовании, если в </w:t>
      </w:r>
      <w:r>
        <w:rPr>
          <w:rFonts w:ascii="Arial" w:hAnsi="Arial" w:cs="Arial"/>
          <w:bCs/>
          <w:iCs/>
          <w:noProof/>
          <w:spacing w:val="-1"/>
          <w:sz w:val="24"/>
          <w:szCs w:val="24"/>
          <w:lang w:val="ru-RU" w:eastAsia="ru-RU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4718685</wp:posOffset>
            </wp:positionH>
            <wp:positionV relativeFrom="paragraph">
              <wp:posOffset>622935</wp:posOffset>
            </wp:positionV>
            <wp:extent cx="1190625" cy="990600"/>
            <wp:effectExtent l="19050" t="0" r="9525" b="0"/>
            <wp:wrapSquare wrapText="bothSides"/>
            <wp:docPr id="3" name="图片 3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78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топливном баке недостаточно топлива, а указатель все еще находится в зоне F, это указывает на то, что датчик топлива имеет неисправность из-за короткого замыкания. Когда топливо запо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лнено, указатель по-прежнему указывает на красную зону и не перемещается, указывая на то, что датчик топлива имеет неисправность обрыва цепи. Следует исключить.</w:t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---- Световой индикатор зарядки (красный дисплей).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noProof/>
          <w:spacing w:val="-1"/>
          <w:sz w:val="24"/>
          <w:szCs w:val="24"/>
          <w:lang w:val="ru-RU" w:eastAsia="ru-RU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4880610</wp:posOffset>
            </wp:positionH>
            <wp:positionV relativeFrom="paragraph">
              <wp:posOffset>47625</wp:posOffset>
            </wp:positionV>
            <wp:extent cx="971550" cy="704850"/>
            <wp:effectExtent l="19050" t="0" r="0" b="0"/>
            <wp:wrapSquare wrapText="bothSides"/>
            <wp:docPr id="4" name="图片 3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78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Световой индикатор зарядки указывает 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рабочее состояние генератора. Индикатор должен быть погашен после запуска двигателя, указывая на то, что генератор вырабатывает электричество нормально, и индикатор будет гореть, когда двигатель остановлен.</w:t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 xml:space="preserve">---- Предупреждающий световой сигнал </w:t>
      </w:r>
    </w:p>
    <w:p w:rsidR="00FB6614" w:rsidRDefault="00613F66">
      <w:pPr>
        <w:ind w:firstLineChars="147" w:firstLine="351"/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lastRenderedPageBreak/>
        <w:t>низкого да</w:t>
      </w: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вления масла (красный дисплей).</w:t>
      </w:r>
      <w:r>
        <w:rPr>
          <w:sz w:val="19"/>
          <w:szCs w:val="19"/>
          <w:lang w:val="ru-RU"/>
        </w:rPr>
        <w:t xml:space="preserve"> 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Предупреждающий световой сигнал давления масла</w:t>
      </w:r>
      <w:r>
        <w:rPr>
          <w:rFonts w:ascii="Arial" w:hAnsi="Arial" w:cs="Arial"/>
          <w:bCs/>
          <w:iCs/>
          <w:noProof/>
          <w:spacing w:val="-1"/>
          <w:sz w:val="24"/>
          <w:szCs w:val="24"/>
          <w:lang w:val="ru-RU" w:eastAsia="ru-RU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4880610</wp:posOffset>
            </wp:positionH>
            <wp:positionV relativeFrom="paragraph">
              <wp:posOffset>464820</wp:posOffset>
            </wp:positionV>
            <wp:extent cx="1143000" cy="790575"/>
            <wp:effectExtent l="19050" t="0" r="0" b="0"/>
            <wp:wrapSquare wrapText="bothSides"/>
            <wp:docPr id="3782" name="图片 3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" name="图片 378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 указывает рабочее состояние системы смазки двигателя. После того, как двигатель заработает нормально, индикатор погасил, указывая на то, что давление в системе смазки нормальн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ое. Когда давление в системе ниже 0.1 МПа, индикатор горит, и его следует отключить для проверки. Когда двигатель работает на холостом ходу, давление в системе смазочного масла низкое, и индикатор может гореть, это нормально.</w:t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 xml:space="preserve">---- Предупреждающий световой сигнал </w:t>
      </w:r>
    </w:p>
    <w:p w:rsidR="00FB6614" w:rsidRDefault="00613F66">
      <w:pPr>
        <w:ind w:firstLineChars="146" w:firstLine="349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низкого давления воздуха (красный дисплей).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Предупреждающий световой сигнал давления воздуха</w:t>
      </w:r>
      <w:r>
        <w:rPr>
          <w:rFonts w:ascii="Arial" w:hAnsi="Arial" w:cs="Arial"/>
          <w:bCs/>
          <w:iCs/>
          <w:noProof/>
          <w:spacing w:val="-1"/>
          <w:sz w:val="24"/>
          <w:szCs w:val="24"/>
          <w:lang w:val="ru-RU" w:eastAsia="ru-RU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4966335</wp:posOffset>
            </wp:positionH>
            <wp:positionV relativeFrom="paragraph">
              <wp:posOffset>85725</wp:posOffset>
            </wp:positionV>
            <wp:extent cx="1000125" cy="781050"/>
            <wp:effectExtent l="19050" t="0" r="9525" b="0"/>
            <wp:wrapSquare wrapText="bothSides"/>
            <wp:docPr id="3783" name="图片 3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3" name="图片 378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 указывает рабочее состояние пневматической тормозной системы. Когда трактор транспортируется с прицепом, индикатор будет гор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еть, когда давление воздуха ниже 0.44 МПа, и в это время вы должны остановиться для проверки. После устранения неполадок давление воздуха в системе повысится, и автомобиль можно будет ехать после отключения аварийного сигнала низкого давления воздуха.</w:t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Вни</w:t>
      </w: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мание: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 Провод между сигнальной лампой низкого давления и выключателем аварийной сигнализации соединен разъемом, этот разъем не подключается при отгрузке трактора с завода. Если используется пневматическая тормозная система, разъем должен быть плотно вставл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ен, чтобы обеспечить нормальную работу системы сигнализации. Если пневматическая тормозная система не используется, разъем следует отсоединить, иначе сигнальная лампа будет гореть постоянно.</w:t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---- Указательная лампа дальнего света, передний фары (синий ди</w:t>
      </w: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сплей).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noProof/>
          <w:spacing w:val="-1"/>
          <w:sz w:val="24"/>
          <w:szCs w:val="24"/>
          <w:lang w:val="ru-RU" w:eastAsia="ru-RU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4937760</wp:posOffset>
            </wp:positionH>
            <wp:positionV relativeFrom="paragraph">
              <wp:posOffset>93345</wp:posOffset>
            </wp:positionV>
            <wp:extent cx="1028700" cy="638175"/>
            <wp:effectExtent l="19050" t="0" r="0" b="0"/>
            <wp:wrapSquare wrapText="bothSides"/>
            <wp:docPr id="3784" name="图片 3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" name="图片 378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Когда комбинированный переключатель переводится в положение дальнего света, две фары на тракторе загораются, и индикаторная лампа также загорается одновременно, показывая, что фары в это время находятся в состоянии дальнего света.</w:t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---- Указательн</w:t>
      </w: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ая лампа ближнего света, передний фары (зелёный дисплей).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lastRenderedPageBreak/>
        <w:t>Когда комбинированный переключатель переводится в положение ближнего света, две фары на тракторе загораются, и индикаторная лампа также загорается одновременно, показывая, что фары в это время наход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ятся в состоянии ближнего света. </w:t>
      </w:r>
      <w:r>
        <w:rPr>
          <w:rFonts w:ascii="Arial" w:hAnsi="Arial" w:cs="Arial"/>
          <w:bCs/>
          <w:iCs/>
          <w:noProof/>
          <w:spacing w:val="-1"/>
          <w:sz w:val="24"/>
          <w:szCs w:val="24"/>
          <w:lang w:val="ru-RU" w:eastAsia="ru-RU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4937760</wp:posOffset>
            </wp:positionH>
            <wp:positionV relativeFrom="paragraph">
              <wp:posOffset>78105</wp:posOffset>
            </wp:positionV>
            <wp:extent cx="1000125" cy="762000"/>
            <wp:effectExtent l="19050" t="0" r="9525" b="0"/>
            <wp:wrapSquare wrapText="bothSides"/>
            <wp:docPr id="3785" name="图片 3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" name="图片 378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---- Габаритная фара (зелёный дисплей).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noProof/>
          <w:spacing w:val="-1"/>
          <w:sz w:val="24"/>
          <w:szCs w:val="24"/>
          <w:lang w:val="ru-RU" w:eastAsia="ru-RU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4480560</wp:posOffset>
            </wp:positionH>
            <wp:positionV relativeFrom="paragraph">
              <wp:posOffset>15240</wp:posOffset>
            </wp:positionV>
            <wp:extent cx="1552575" cy="666750"/>
            <wp:effectExtent l="19050" t="0" r="9525" b="0"/>
            <wp:wrapSquare wrapText="bothSides"/>
            <wp:docPr id="3786" name="图片 3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6" name="图片 378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При включении передний фары, будь то дальний или ближний свет, на тракторе загорается габаритная фара, и одновременно загорается контрольная лампа. Напомните другой машине габарит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ы Вашего трактора. Повышение безопасности во время встречи и обгона</w:t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---- ЭУП левой (зелёный дисплей)</w:t>
      </w:r>
      <w:r>
        <w:rPr>
          <w:rFonts w:ascii="Arial" w:hAnsi="Arial" w:cs="Arial"/>
          <w:bCs/>
          <w:iCs/>
          <w:noProof/>
          <w:spacing w:val="-1"/>
          <w:sz w:val="24"/>
          <w:szCs w:val="24"/>
          <w:lang w:val="ru-RU" w:eastAsia="ru-RU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5033010</wp:posOffset>
            </wp:positionH>
            <wp:positionV relativeFrom="paragraph">
              <wp:posOffset>114300</wp:posOffset>
            </wp:positionV>
            <wp:extent cx="828675" cy="714375"/>
            <wp:effectExtent l="0" t="0" r="9525" b="0"/>
            <wp:wrapSquare wrapText="bothSides"/>
            <wp:docPr id="3787" name="图片 3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" name="图片 378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Когда комбинированный переключатель переводится в левое положение рулевого управления, три левых поворотных фонаря на тракторе мигают, и одновременно заг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ораются световые индикаторы.</w:t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---- ЭУП правой (зелёный дисплей)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noProof/>
          <w:spacing w:val="-1"/>
          <w:sz w:val="24"/>
          <w:szCs w:val="24"/>
          <w:lang w:val="ru-RU" w:eastAsia="ru-RU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5137785</wp:posOffset>
            </wp:positionH>
            <wp:positionV relativeFrom="paragraph">
              <wp:posOffset>43815</wp:posOffset>
            </wp:positionV>
            <wp:extent cx="800100" cy="695325"/>
            <wp:effectExtent l="19050" t="0" r="0" b="0"/>
            <wp:wrapSquare wrapText="bothSides"/>
            <wp:docPr id="3788" name="图片 3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" name="图片 3788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Когда комбинированный переключатель переводится в правое положение рулевого управления, три правых поворотных фонаря на тракторе мигают, и одновременно загораются световые индикаторы.</w:t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 xml:space="preserve">---- </w:t>
      </w: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Указатель стоп-сигнала (красный дисплей).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Когда вы нажимаете на педаль тормоза, этот индикатор загорается, чтобы напомнить вам, что вы затормозили. Когда вы не тормозите, а свет горит или тормозит, а свет не горит, вам следует проверить тормозную систему, 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включая датчик тормоза, и использовать её после устранения неполадок. </w:t>
      </w:r>
      <w:r>
        <w:rPr>
          <w:rFonts w:ascii="Arial" w:hAnsi="Arial" w:cs="Arial"/>
          <w:bCs/>
          <w:iCs/>
          <w:noProof/>
          <w:spacing w:val="-1"/>
          <w:sz w:val="24"/>
          <w:szCs w:val="24"/>
          <w:lang w:val="ru-RU" w:eastAsia="ru-RU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4832985</wp:posOffset>
            </wp:positionH>
            <wp:positionV relativeFrom="paragraph">
              <wp:posOffset>100965</wp:posOffset>
            </wp:positionV>
            <wp:extent cx="1104900" cy="857250"/>
            <wp:effectExtent l="19050" t="0" r="0" b="0"/>
            <wp:wrapSquare wrapText="bothSides"/>
            <wp:docPr id="3789" name="图片 3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" name="图片 378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---- Указатель ВОМа, 540 об</w:t>
      </w:r>
      <w:r>
        <w:rPr>
          <w:rFonts w:ascii="Arial" w:hAnsi="Arial" w:cs="Arial" w:hint="eastAsia"/>
          <w:b/>
          <w:bCs/>
          <w:iCs/>
          <w:spacing w:val="-1"/>
          <w:sz w:val="24"/>
          <w:szCs w:val="24"/>
          <w:lang w:val="ru-RU"/>
        </w:rPr>
        <w:t>/</w:t>
      </w: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мин или 1000 об</w:t>
      </w:r>
      <w:r>
        <w:rPr>
          <w:rFonts w:ascii="Arial" w:hAnsi="Arial" w:cs="Arial" w:hint="eastAsia"/>
          <w:b/>
          <w:bCs/>
          <w:iCs/>
          <w:spacing w:val="-1"/>
          <w:sz w:val="24"/>
          <w:szCs w:val="24"/>
          <w:lang w:val="ru-RU"/>
        </w:rPr>
        <w:t>/</w:t>
      </w: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мин (зелёный дисплей).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</w:rPr>
        <w:object w:dxaOrig="1440" w:dyaOrig="1440">
          <v:shape id="_x0000_s1029" type="#_x0000_t75" style="position:absolute;left:0;text-align:left;margin-left:296.55pt;margin-top:5.45pt;width:182.25pt;height:102.5pt;z-index:251939840;mso-wrap-distance-left:9pt;mso-wrap-distance-top:0;mso-wrap-distance-right:9pt;mso-wrap-distance-bottom:0;mso-width-relative:page;mso-height-relative:page" o:allowoverlap="f">
            <v:imagedata r:id="rId59" o:title=""/>
            <w10:wrap type="square"/>
          </v:shape>
          <o:OLEObject Type="Embed" ProgID="AcroExch.Document.DC" ShapeID="_x0000_s1029" DrawAspect="Content" ObjectID="_1670761558" r:id="rId60"/>
        </w:objec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Когда ВОМ подвешен на скорости 540 об / мин, горит индикаторная лампа передачи PTO540, а когда ВОМ остановлен на скорости 1000 об / мин, 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lastRenderedPageBreak/>
        <w:t>горит индикаторная лампа передачи PTO540.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Этот индикатор работает только в неко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торых конфигурациях.</w:t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---- Индикатор неисправности двигателя (темно-желтый дисплей).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noProof/>
          <w:spacing w:val="-1"/>
          <w:sz w:val="24"/>
          <w:szCs w:val="24"/>
          <w:lang w:val="ru-RU" w:eastAsia="ru-RU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4261485</wp:posOffset>
            </wp:positionH>
            <wp:positionV relativeFrom="paragraph">
              <wp:posOffset>91440</wp:posOffset>
            </wp:positionV>
            <wp:extent cx="1600200" cy="1453515"/>
            <wp:effectExtent l="19050" t="0" r="0" b="0"/>
            <wp:wrapSquare wrapText="bothSides"/>
            <wp:docPr id="12170" name="图片 1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0" name="图片 1217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Индикатор неисправности двигателя горит только во время самопроверки прибора и не загорается во время нормальной работы; если индикатор горит, значит, двигатель 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неисправен, остановитесь и проверьте. Если проблема не обнаружена и индикатор продолжает гореть после перезапуска, пожалуйста, своевременно свяжитесь с ремонтным персоналом.</w:t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---- Указательводо масляного сепаратора (красный дисплей).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Если индикатор не гори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т, означает, что водомасляный сепаратор работает нормально; если световой индикатор горит, пожалуйста, слейте воду из водомасляного сепаратора вовремя; если мощность падает во время работы, элемент топливного фильтра следует заменить вместе (необходимо исп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ользовать подходящее топливо Элемент фильтра)</w:t>
      </w:r>
      <w:r>
        <w:rPr>
          <w:rFonts w:ascii="Arial" w:hAnsi="Arial" w:cs="Arial"/>
          <w:bCs/>
          <w:iCs/>
          <w:spacing w:val="-1"/>
          <w:sz w:val="24"/>
          <w:szCs w:val="24"/>
        </w:rPr>
        <w:object w:dxaOrig="1440" w:dyaOrig="1440">
          <v:shape id="_x0000_s1030" type="#_x0000_t75" style="position:absolute;left:0;text-align:left;margin-left:329.75pt;margin-top:12.25pt;width:145.4pt;height:111.95pt;z-index:251942912;mso-wrap-distance-left:9pt;mso-wrap-distance-top:0;mso-wrap-distance-right:9pt;mso-wrap-distance-bottom:0;mso-position-horizontal-relative:text;mso-position-vertical-relative:text;mso-width-relative:page;mso-height-relative:page">
            <v:imagedata r:id="rId62" o:title=""/>
            <w10:wrap type="square"/>
          </v:shape>
          <o:OLEObject Type="Embed" ProgID="AcroExch.Document.DC" ShapeID="_x0000_s1030" DrawAspect="Content" ObjectID="_1670761559" r:id="rId63"/>
        </w:object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---- Барометр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Шкала на измерителе показывает 0.1 МПа, стрелка барометра должна находиться в области белой шкалы. Если стрелка барометра на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ходится в красной области на стороне L, это означает, что давление воздуха низкое, и регулятор давления воздуха должен быть отрегулирован. Если стрелка барометра находится в красной области на стороне H, следует отрегулировать давление открытия предохранит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ельного клапана воздушного цилиндра. (Давление открытия предохранительного клапана обычно составляет 0.75 Мпа - 0.85 МПа)</w:t>
      </w:r>
      <w:r>
        <w:rPr>
          <w:rFonts w:ascii="Arial" w:hAnsi="Arial" w:cs="Arial"/>
          <w:bCs/>
          <w:iCs/>
          <w:spacing w:val="-1"/>
          <w:sz w:val="24"/>
          <w:szCs w:val="24"/>
        </w:rPr>
        <w:object w:dxaOrig="1440" w:dyaOrig="1440">
          <v:shape id="_x0000_s1031" type="#_x0000_t75" style="position:absolute;left:0;text-align:left;margin-left:343.15pt;margin-top:4.7pt;width:132pt;height:95.25pt;z-index:251943936;mso-wrap-distance-left:9pt;mso-wrap-distance-top:0;mso-wrap-distance-right:9pt;mso-wrap-distance-bottom:0;mso-position-horizontal-relative:text;mso-position-vertical-relative:text;mso-width-relative:page;mso-height-relative:page">
            <v:imagedata r:id="rId64" o:title=""/>
            <w10:wrap type="square"/>
          </v:shape>
          <o:OLEObject Type="Embed" ProgID="AcroExch.Document.DC" ShapeID="_x0000_s1031" DrawAspect="Content" ObjectID="_1670761560" r:id="rId65"/>
        </w:objec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.</w:t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3). Комбинированный переключатель выполняет следующие функции:</w:t>
      </w:r>
    </w:p>
    <w:p w:rsidR="00FB6614" w:rsidRDefault="00613F66">
      <w:pPr>
        <w:jc w:val="left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noProof/>
          <w:spacing w:val="-1"/>
          <w:sz w:val="24"/>
          <w:szCs w:val="24"/>
          <w:lang w:val="ru-RU" w:eastAsia="ru-RU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19050</wp:posOffset>
            </wp:positionV>
            <wp:extent cx="2257425" cy="1905000"/>
            <wp:effectExtent l="19050" t="0" r="9525" b="0"/>
            <wp:wrapSquare wrapText="bothSides"/>
            <wp:docPr id="3799" name="图片 3799" descr="DSC0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9" name="图片 3799" descr="DSC0718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Комбинированный переключатель имеет три кнопочки: для управления указателем поворота используется ручка 1. Вращение вверх означает поворот вправо, а при повороте вниз означает поворот влево. </w:t>
      </w:r>
    </w:p>
    <w:p w:rsidR="00FB6614" w:rsidRDefault="00613F66">
      <w:pPr>
        <w:jc w:val="left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Кнопка 2 - это выключатель, предупреждающий о свистке. При нажа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тии трактор издает свистящий звук, а при отпускании он автоматически возвращается в положение. </w:t>
      </w:r>
    </w:p>
    <w:p w:rsidR="00FB6614" w:rsidRDefault="00613F66">
      <w:pPr>
        <w:jc w:val="left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Для управления фарами используется ручка 3. Поворот ее против часовой стрелки до конца означает выключение фар, поворот штанги по часовой стрелке означает включ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ение ближнего света фар, поворот другой штанги означает включение дальнего света фар.</w:t>
      </w:r>
    </w:p>
    <w:p w:rsidR="00FB6614" w:rsidRDefault="00613F66">
      <w:pP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4). Включатель на приборе выполняет следующие функции: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noProof/>
          <w:spacing w:val="-1"/>
          <w:sz w:val="24"/>
          <w:szCs w:val="24"/>
          <w:lang w:val="ru-RU" w:eastAsia="ru-RU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43815</wp:posOffset>
            </wp:positionV>
            <wp:extent cx="2657475" cy="1800225"/>
            <wp:effectExtent l="19050" t="0" r="9525" b="0"/>
            <wp:wrapSquare wrapText="bothSides"/>
            <wp:docPr id="5" name="图片 21" descr="C:\Documents and Settings\j\桌面\新建文件夹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1" descr="C:\Documents and Settings\j\桌面\新建文件夹\123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1. Включатель задней рабочей лампы.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2. Включатель предупреждения об опасности.</w:t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 xml:space="preserve">---- Включатель </w:t>
      </w: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предупреждения об опасности.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noProof/>
          <w:spacing w:val="-1"/>
          <w:sz w:val="24"/>
          <w:szCs w:val="24"/>
          <w:lang w:val="ru-RU" w:eastAsia="ru-RU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285750</wp:posOffset>
            </wp:positionV>
            <wp:extent cx="1993900" cy="1238250"/>
            <wp:effectExtent l="19050" t="0" r="6350" b="0"/>
            <wp:wrapSquare wrapText="bothSides"/>
            <wp:docPr id="3801" name="图片 3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1" name="图片 3801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Когда трактор останавился на дороге для ремонта или при парковке ночью, вам необходимо нажать этот переключатель (как показано в положении, показанном на рисунке 1). В это время мигают левый и правый указатели поворота на трак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торе,  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lastRenderedPageBreak/>
        <w:t xml:space="preserve">Одновременно мигают указатели левого и правого поворота на комбинированном щитке приборов. Когда не используется, установите его в положение 0. </w:t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noProof/>
          <w:spacing w:val="-1"/>
          <w:sz w:val="24"/>
          <w:szCs w:val="24"/>
          <w:lang w:val="ru-RU" w:eastAsia="ru-RU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198120</wp:posOffset>
            </wp:positionV>
            <wp:extent cx="1714500" cy="1057275"/>
            <wp:effectExtent l="19050" t="0" r="0" b="0"/>
            <wp:wrapSquare wrapText="bothSides"/>
            <wp:docPr id="10" name="图片 3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80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iCs/>
          <w:noProof/>
          <w:spacing w:val="-1"/>
          <w:sz w:val="24"/>
          <w:szCs w:val="24"/>
          <w:lang w:val="ru-RU" w:eastAsia="ru-RU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4423410</wp:posOffset>
            </wp:positionH>
            <wp:positionV relativeFrom="paragraph">
              <wp:posOffset>198120</wp:posOffset>
            </wp:positionV>
            <wp:extent cx="1660525" cy="2305050"/>
            <wp:effectExtent l="19050" t="0" r="0" b="0"/>
            <wp:wrapSquare wrapText="bothSides"/>
            <wp:docPr id="12147" name="图片 12147" descr="DSC07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7" name="图片 12147" descr="DSC0720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----</w:t>
      </w:r>
      <w:r>
        <w:rPr>
          <w:rFonts w:ascii="Arial" w:hAnsi="Arial" w:cs="Arial" w:hint="eastAsia"/>
          <w:b/>
          <w:bCs/>
          <w:iCs/>
          <w:spacing w:val="-1"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Включатель задней рабочей лампы.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Включатель задней рабочей лампы</w:t>
      </w:r>
      <w:r>
        <w:rPr>
          <w:rFonts w:ascii="Arial" w:hAnsi="Arial" w:cs="Arial" w:hint="eastAsia"/>
          <w:b/>
          <w:bCs/>
          <w:iCs/>
          <w:spacing w:val="-1"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используется для управления 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освещением, используемым при работе позади трактора.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Положение 0 означает, что свет выключен, а положение 1 означает, что свет включен. 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На Рис.</w:t>
      </w:r>
      <w:r>
        <w:rPr>
          <w:rFonts w:ascii="Arial" w:hAnsi="Arial" w:cs="Arial" w:hint="eastAsia"/>
          <w:bCs/>
          <w:iCs/>
          <w:spacing w:val="-1"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показан задний рабочий фонарь, который расположен на брызговике с задней стороны трактора, один с правой сторон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ы в стандартной конфигурации и по одному слева и справа для некоторых моделей.</w:t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 w:hint="eastAsia"/>
          <w:b/>
          <w:bCs/>
          <w:iCs/>
          <w:spacing w:val="-1"/>
          <w:sz w:val="24"/>
          <w:szCs w:val="24"/>
          <w:lang w:val="ru-RU"/>
        </w:rPr>
        <w:t>5</w:t>
      </w: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). Включатель в кабине выполняет следующие функции: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noProof/>
          <w:spacing w:val="-1"/>
          <w:sz w:val="24"/>
          <w:szCs w:val="24"/>
          <w:lang w:val="ru-RU" w:eastAsia="ru-RU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100965</wp:posOffset>
            </wp:positionV>
            <wp:extent cx="2396490" cy="1800225"/>
            <wp:effectExtent l="19050" t="0" r="3810" b="0"/>
            <wp:wrapNone/>
            <wp:docPr id="12121" name="图片 12121" descr="未命名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1" name="图片 12121" descr="未命名-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1.</w:t>
      </w: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Включатель отопителя.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2. Включатель бдительной лампы.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3. Включатель стеклоочистителя.</w:t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---- Включатель отопителя: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noProof/>
          <w:spacing w:val="-1"/>
          <w:sz w:val="24"/>
          <w:szCs w:val="24"/>
          <w:lang w:val="ru-RU" w:eastAsia="ru-RU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4318635</wp:posOffset>
            </wp:positionH>
            <wp:positionV relativeFrom="paragraph">
              <wp:posOffset>43815</wp:posOffset>
            </wp:positionV>
            <wp:extent cx="1656080" cy="1095375"/>
            <wp:effectExtent l="19050" t="0" r="1270" b="0"/>
            <wp:wrapSquare wrapText="bothSides"/>
            <wp:docPr id="11" name="图片 1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134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Включатель отопителя используется для управления открытием и закрытием отопителя в кабине.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Отопитель в основном подает теплый воздух в кабину.</w:t>
      </w:r>
      <w:r>
        <w:rPr>
          <w:rFonts w:ascii="Arial" w:hAnsi="Arial" w:cs="Arial" w:hint="eastAsia"/>
          <w:bCs/>
          <w:iCs/>
          <w:spacing w:val="-1"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lastRenderedPageBreak/>
        <w:t xml:space="preserve">Когда переключатель включен, циркулирующая вода от двигателя течет к радиатору вотопителе, а вентилятор 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нагнетает тепло в кабину, выполняя функцию обогрева. Во время использования после запуска двигателя сначала откройте клапан обогрева двигателя. Как показано на рисунке справа, положение 0 означает, что нагреватель выключен, а положение 1 означает, что нагр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еватель включен.</w:t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---- Включатель бдительной лампы: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noProof/>
          <w:spacing w:val="-1"/>
          <w:sz w:val="24"/>
          <w:szCs w:val="24"/>
          <w:lang w:val="ru-RU" w:eastAsia="ru-RU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4317365</wp:posOffset>
            </wp:positionH>
            <wp:positionV relativeFrom="paragraph">
              <wp:posOffset>64770</wp:posOffset>
            </wp:positionV>
            <wp:extent cx="1657350" cy="1095375"/>
            <wp:effectExtent l="19050" t="0" r="0" b="0"/>
            <wp:wrapSquare wrapText="bothSides"/>
            <wp:docPr id="12135" name="图片 1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5" name="图片 12135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Включатель аварийной сигнализации используется для управления открытием и закрытием сигнальной лампы в верхней части кабины. Как показано на рисунке справа, положение 0 означает, что сигнальная лампа вык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лючена, положение 1 означает, что сигнальная лампа включена.</w:t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---- Включатель стеклоочистителя:</w:t>
      </w:r>
    </w:p>
    <w:p w:rsidR="00FB6614" w:rsidRDefault="00613F66">
      <w:pPr>
        <w:jc w:val="left"/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noProof/>
          <w:spacing w:val="-1"/>
          <w:sz w:val="24"/>
          <w:szCs w:val="24"/>
          <w:lang w:val="ru-RU" w:eastAsia="ru-RU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4319905</wp:posOffset>
            </wp:positionH>
            <wp:positionV relativeFrom="paragraph">
              <wp:posOffset>3810</wp:posOffset>
            </wp:positionV>
            <wp:extent cx="1656080" cy="1095375"/>
            <wp:effectExtent l="19050" t="0" r="1270" b="0"/>
            <wp:wrapSquare wrapText="bothSides"/>
            <wp:docPr id="12136" name="图片 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6" name="图片 12136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Переключатель стеклоочистителя используется для управления открытием и закрытием стеклоочистителя на переднем лобовом стекле водителя. Как показано на рисунке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 xml:space="preserve"> справа, положение 0 означает, что стеклоочиститель выключен, положение 1 означает, что стеклоочиститель включен. </w:t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6).</w:t>
      </w:r>
      <w:r>
        <w:rPr>
          <w:rFonts w:ascii="Arial" w:hAnsi="Arial" w:cs="Arial"/>
          <w:b/>
          <w:sz w:val="24"/>
          <w:szCs w:val="24"/>
          <w:lang w:val="ru-RU"/>
        </w:rPr>
        <w:t xml:space="preserve"> Включатель потолочной лампы в кабине:</w:t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noProof/>
          <w:spacing w:val="-1"/>
          <w:sz w:val="24"/>
          <w:szCs w:val="24"/>
          <w:lang w:val="ru-RU" w:eastAsia="ru-RU"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87630</wp:posOffset>
            </wp:positionV>
            <wp:extent cx="2315845" cy="1727835"/>
            <wp:effectExtent l="19050" t="0" r="8255" b="0"/>
            <wp:wrapSquare wrapText="bothSides"/>
            <wp:docPr id="12132" name="图片 1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2" name="图片 1213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172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6614" w:rsidRDefault="00613F66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Включатель потолочной лампы используется для управления включением и выключением потолочной лам</w:t>
      </w:r>
      <w:r>
        <w:rPr>
          <w:rFonts w:ascii="Arial" w:hAnsi="Arial" w:cs="Arial"/>
          <w:bCs/>
          <w:iCs/>
          <w:spacing w:val="-1"/>
          <w:sz w:val="24"/>
          <w:szCs w:val="24"/>
          <w:lang w:val="ru-RU"/>
        </w:rPr>
        <w:t>пы в кабине. Если вам нужно использовать трактор ночью, вы можете включить этот свет по мере необходимости.</w:t>
      </w: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1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spacing w:val="-5"/>
          <w:sz w:val="24"/>
          <w:szCs w:val="24"/>
          <w:lang w:val="ru-RU"/>
        </w:rPr>
        <w:t xml:space="preserve">5.2  </w:t>
      </w: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Рабочий процесс и управление трактором.</w:t>
      </w:r>
    </w:p>
    <w:p w:rsidR="00FB6614" w:rsidRDefault="00613F66">
      <w:pPr>
        <w:pStyle w:val="af"/>
        <w:numPr>
          <w:ilvl w:val="0"/>
          <w:numId w:val="17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Cs/>
          <w:sz w:val="24"/>
          <w:szCs w:val="24"/>
          <w:lang w:val="ru-RU"/>
        </w:rPr>
        <w:t>Запуск двигателя.</w:t>
      </w:r>
    </w:p>
    <w:p w:rsidR="00FB6614" w:rsidRDefault="00613F66">
      <w:pPr>
        <w:shd w:val="clear" w:color="auto" w:fill="FFFFFF"/>
        <w:tabs>
          <w:tab w:val="left" w:pos="851"/>
        </w:tabs>
        <w:spacing w:before="5"/>
        <w:ind w:right="58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а) Перед запуском двигателя, проверьте и убедитесь в следующем: все </w:t>
      </w:r>
      <w:r>
        <w:rPr>
          <w:rFonts w:ascii="Arial" w:hAnsi="Arial" w:cs="Arial"/>
          <w:sz w:val="24"/>
          <w:szCs w:val="24"/>
          <w:lang w:val="ru-RU"/>
        </w:rPr>
        <w:t>соединительные болты на тракторе затянуты; топливо, охлаждающая вода, смазывающее масло должны быть заправлены в соответствии с указаниями; рычаг переключения скоростями должен быть в нейтральном положении; рычаг управления валом отбора мощности должен быт</w:t>
      </w:r>
      <w:r>
        <w:rPr>
          <w:rFonts w:ascii="Arial" w:hAnsi="Arial" w:cs="Arial"/>
          <w:sz w:val="24"/>
          <w:szCs w:val="24"/>
          <w:lang w:val="ru-RU"/>
        </w:rPr>
        <w:t>ь включен, а рычаг гидравлического управления - в нейтральном положении</w:t>
      </w:r>
      <w:r>
        <w:rPr>
          <w:rFonts w:ascii="Arial" w:hAnsi="Arial" w:cs="Arial"/>
          <w:spacing w:val="-1"/>
          <w:sz w:val="24"/>
          <w:szCs w:val="24"/>
          <w:lang w:val="ru-RU"/>
        </w:rPr>
        <w:t>.</w:t>
      </w:r>
    </w:p>
    <w:p w:rsidR="00FB6614" w:rsidRDefault="00613F66">
      <w:pPr>
        <w:shd w:val="clear" w:color="auto" w:fill="FFFFFF"/>
        <w:tabs>
          <w:tab w:val="left" w:pos="851"/>
        </w:tabs>
        <w:ind w:right="58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б) Проверьте, нет ли воздуха в топливной системе. Спустите воздух через заглушку на насосе впрыска топлива и используйте ручной насос при необходимости</w:t>
      </w:r>
      <w:r>
        <w:rPr>
          <w:rFonts w:ascii="Arial" w:hAnsi="Arial" w:cs="Arial"/>
          <w:spacing w:val="-1"/>
          <w:sz w:val="24"/>
          <w:szCs w:val="24"/>
          <w:lang w:val="ru-RU"/>
        </w:rPr>
        <w:t>.</w:t>
      </w:r>
    </w:p>
    <w:p w:rsidR="00FB6614" w:rsidRDefault="00613F66">
      <w:pPr>
        <w:shd w:val="clear" w:color="auto" w:fill="FFFFFF"/>
        <w:tabs>
          <w:tab w:val="left" w:pos="851"/>
        </w:tabs>
        <w:ind w:right="58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в) Переместите дроссельную зас</w:t>
      </w:r>
      <w:r>
        <w:rPr>
          <w:rFonts w:ascii="Arial" w:hAnsi="Arial" w:cs="Arial"/>
          <w:sz w:val="24"/>
          <w:szCs w:val="24"/>
          <w:lang w:val="ru-RU"/>
        </w:rPr>
        <w:t>лонку в среднее положение.</w:t>
      </w:r>
    </w:p>
    <w:p w:rsidR="00FB6614" w:rsidRDefault="00613F66">
      <w:pPr>
        <w:shd w:val="clear" w:color="auto" w:fill="FFFFFF"/>
        <w:tabs>
          <w:tab w:val="left" w:pos="851"/>
        </w:tabs>
        <w:ind w:right="58"/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80645</wp:posOffset>
            </wp:positionV>
            <wp:extent cx="1574800" cy="1362075"/>
            <wp:effectExtent l="19050" t="0" r="6350" b="0"/>
            <wp:wrapSquare wrapText="bothSides"/>
            <wp:docPr id="14" name="图片 3798" descr="DSC07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798" descr="DSC0722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r="8000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  <w:lang w:val="ru-RU"/>
        </w:rPr>
        <w:t>г) Нажмите на педаль сцепления, и поверните ключ электрического замка против часовой стрелки в положение "4", чтобы запустить двигатель. После запуска, поверните немедленно ключ в положение "2". Если двигатель не запускается с п</w:t>
      </w:r>
      <w:r>
        <w:rPr>
          <w:rFonts w:ascii="Arial" w:hAnsi="Arial" w:cs="Arial"/>
          <w:sz w:val="24"/>
          <w:szCs w:val="24"/>
          <w:lang w:val="ru-RU"/>
        </w:rPr>
        <w:t xml:space="preserve">ервого раза, попытайтесь снова через 1 - 2 минуты. Если двигатель все равно не заводится в течение 3 раз подряд, проведите тщательный осмотр и исправьте неисправности. </w:t>
      </w:r>
    </w:p>
    <w:p w:rsidR="00FB6614" w:rsidRDefault="00613F66">
      <w:pPr>
        <w:shd w:val="clear" w:color="auto" w:fill="FFFFFF"/>
        <w:spacing w:before="5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bCs/>
          <w:spacing w:val="-7"/>
          <w:sz w:val="24"/>
          <w:szCs w:val="24"/>
          <w:lang w:val="ru-RU"/>
        </w:rPr>
        <w:t>Необходимо запомнить следующее:</w:t>
      </w:r>
    </w:p>
    <w:p w:rsidR="00FB6614" w:rsidRDefault="00613F66">
      <w:pPr>
        <w:shd w:val="clear" w:color="auto" w:fill="FFFFFF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а) При запуске, продолжительность попыток завести двига</w:t>
      </w:r>
      <w:r>
        <w:rPr>
          <w:rFonts w:ascii="Arial" w:hAnsi="Arial" w:cs="Arial"/>
          <w:sz w:val="24"/>
          <w:szCs w:val="24"/>
          <w:lang w:val="ru-RU"/>
        </w:rPr>
        <w:t>тель должна составлять не более 15 секунд, в противном случае, могут быть поврежден аккумулятор и стартер</w:t>
      </w:r>
      <w:r>
        <w:rPr>
          <w:rFonts w:ascii="Arial" w:hAnsi="Arial" w:cs="Arial"/>
          <w:spacing w:val="-1"/>
          <w:sz w:val="24"/>
          <w:szCs w:val="24"/>
          <w:lang w:val="ru-RU"/>
        </w:rPr>
        <w:t>;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б) Можно залить горячую воду в радиатор, чтобы подогреть двигатель перед запуском при стуже или когда трактор долгое время находится на стоянке вне р</w:t>
      </w:r>
      <w:r>
        <w:rPr>
          <w:rFonts w:ascii="Arial" w:hAnsi="Arial" w:cs="Arial"/>
          <w:sz w:val="24"/>
          <w:szCs w:val="24"/>
          <w:lang w:val="ru-RU"/>
        </w:rPr>
        <w:t>аботы</w:t>
      </w:r>
      <w:r>
        <w:rPr>
          <w:rFonts w:ascii="Arial" w:hAnsi="Arial" w:cs="Arial"/>
          <w:spacing w:val="-1"/>
          <w:sz w:val="24"/>
          <w:szCs w:val="24"/>
          <w:lang w:val="ru-RU"/>
        </w:rPr>
        <w:t>.</w:t>
      </w: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17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Процесс начала движения трактора.</w:t>
      </w:r>
    </w:p>
    <w:p w:rsidR="00FB6614" w:rsidRDefault="00613F66">
      <w:pPr>
        <w:shd w:val="clear" w:color="auto" w:fill="FFFFFF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lastRenderedPageBreak/>
        <w:t>а) Отпустите собачку тормоза (если есть присоединенное оборудование, его необходимо сначала поднять)</w:t>
      </w:r>
      <w:r>
        <w:rPr>
          <w:rFonts w:ascii="Arial" w:hAnsi="Arial" w:cs="Arial"/>
          <w:spacing w:val="-4"/>
          <w:sz w:val="24"/>
          <w:szCs w:val="24"/>
          <w:lang w:val="ru-RU"/>
        </w:rPr>
        <w:t>.</w:t>
      </w:r>
    </w:p>
    <w:p w:rsidR="00FB6614" w:rsidRDefault="00613F66">
      <w:pPr>
        <w:shd w:val="clear" w:color="auto" w:fill="FFFFFF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б) Нажмите на педаль сцепления до конца, переместите рычаг переключения скоростями в желаемую передачу. Если не </w:t>
      </w:r>
      <w:r>
        <w:rPr>
          <w:rFonts w:ascii="Arial" w:hAnsi="Arial" w:cs="Arial"/>
          <w:sz w:val="24"/>
          <w:szCs w:val="24"/>
          <w:lang w:val="ru-RU"/>
        </w:rPr>
        <w:t>удается включить скорость, отпустите слегка педаль сцепления, и снова выжмите его, чтобы включить передачу.</w:t>
      </w:r>
    </w:p>
    <w:p w:rsidR="00FB6614" w:rsidRDefault="00613F66">
      <w:pPr>
        <w:shd w:val="clear" w:color="auto" w:fill="FFFFFF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в) Постепенно увеличивайте мощность и в то же самое время отпускайте медленно педаль сцепления, чтобы привести трактор в движение.</w:t>
      </w:r>
    </w:p>
    <w:p w:rsidR="00FB6614" w:rsidRDefault="00613F66">
      <w:pPr>
        <w:rPr>
          <w:rFonts w:ascii="Arial" w:hAnsi="Arial" w:cs="Arial"/>
          <w:spacing w:val="-1"/>
          <w:sz w:val="24"/>
          <w:szCs w:val="24"/>
          <w:lang w:val="ru-RU"/>
        </w:rPr>
      </w:pPr>
      <w:r>
        <w:rPr>
          <w:rFonts w:ascii="Arial" w:hAnsi="Arial" w:cs="Arial"/>
          <w:spacing w:val="-1"/>
          <w:sz w:val="24"/>
          <w:szCs w:val="24"/>
          <w:lang w:val="ru-RU"/>
        </w:rPr>
        <w:t>г) При нормальных</w:t>
      </w:r>
      <w:r>
        <w:rPr>
          <w:rFonts w:ascii="Arial" w:hAnsi="Arial" w:cs="Arial"/>
          <w:spacing w:val="-1"/>
          <w:sz w:val="24"/>
          <w:szCs w:val="24"/>
          <w:lang w:val="ru-RU"/>
        </w:rPr>
        <w:t xml:space="preserve"> условиях, чтобы начать движение, используйте низкую передачу.</w:t>
      </w: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17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Cs/>
          <w:sz w:val="24"/>
          <w:szCs w:val="24"/>
          <w:lang w:val="ru-RU"/>
        </w:rPr>
        <w:t>Процесс движения трактора.</w:t>
      </w:r>
    </w:p>
    <w:p w:rsidR="00FB6614" w:rsidRDefault="00613F66">
      <w:pPr>
        <w:shd w:val="clear" w:color="auto" w:fill="FFFFFF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а). Выберите соответствующую передачу.  Соответствующую передачу необходимо выбирать таким образом, чтобы двигатель работал на 80% от максимальной мощности. При обработке почвы используйте 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</w:rPr>
        <w:t>II</w:t>
      </w:r>
      <w:r>
        <w:rPr>
          <w:rFonts w:ascii="Arial" w:hAnsi="Arial" w:cs="Arial"/>
          <w:sz w:val="24"/>
          <w:szCs w:val="24"/>
          <w:lang w:val="ru-RU"/>
        </w:rPr>
        <w:t xml:space="preserve"> или </w:t>
      </w:r>
      <w:r>
        <w:rPr>
          <w:rFonts w:ascii="Arial" w:hAnsi="Arial" w:cs="Arial"/>
          <w:sz w:val="24"/>
          <w:szCs w:val="24"/>
        </w:rPr>
        <w:t>III</w:t>
      </w:r>
      <w:r>
        <w:rPr>
          <w:rFonts w:ascii="Arial" w:hAnsi="Arial" w:cs="Arial"/>
          <w:sz w:val="24"/>
          <w:szCs w:val="24"/>
          <w:lang w:val="ru-RU"/>
        </w:rPr>
        <w:t xml:space="preserve"> передачи. </w:t>
      </w:r>
      <w:r>
        <w:rPr>
          <w:rFonts w:ascii="Arial" w:hAnsi="Arial" w:cs="Arial"/>
          <w:sz w:val="24"/>
          <w:szCs w:val="24"/>
        </w:rPr>
        <w:t>IV</w:t>
      </w:r>
      <w:r>
        <w:rPr>
          <w:rFonts w:ascii="Arial" w:hAnsi="Arial" w:cs="Arial"/>
          <w:sz w:val="24"/>
          <w:szCs w:val="24"/>
          <w:lang w:val="ru-RU"/>
        </w:rPr>
        <w:t xml:space="preserve"> или </w:t>
      </w:r>
      <w:r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  <w:lang w:val="ru-RU"/>
        </w:rPr>
        <w:t xml:space="preserve"> передачи используют при боронении </w:t>
      </w:r>
      <w:r>
        <w:rPr>
          <w:rFonts w:ascii="Arial" w:hAnsi="Arial" w:cs="Arial"/>
          <w:sz w:val="24"/>
          <w:szCs w:val="24"/>
          <w:lang w:val="ru-RU"/>
        </w:rPr>
        <w:t xml:space="preserve">и при тяговых действиях, а VII и </w:t>
      </w:r>
      <w:r>
        <w:rPr>
          <w:rFonts w:ascii="Arial" w:hAnsi="Arial" w:cs="Arial"/>
          <w:sz w:val="24"/>
          <w:szCs w:val="24"/>
        </w:rPr>
        <w:t>VIII</w:t>
      </w:r>
      <w:r>
        <w:rPr>
          <w:rFonts w:ascii="Arial" w:hAnsi="Arial" w:cs="Arial"/>
          <w:sz w:val="24"/>
          <w:szCs w:val="24"/>
          <w:lang w:val="ru-RU"/>
        </w:rPr>
        <w:t xml:space="preserve"> передачи при транспортировке.</w:t>
      </w:r>
    </w:p>
    <w:p w:rsidR="00FB6614" w:rsidRDefault="00613F66">
      <w:pPr>
        <w:shd w:val="clear" w:color="auto" w:fill="FFFFFF"/>
        <w:jc w:val="center"/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100965</wp:posOffset>
            </wp:positionV>
            <wp:extent cx="4438650" cy="1971675"/>
            <wp:effectExtent l="19050" t="0" r="0" b="0"/>
            <wp:wrapSquare wrapText="bothSides"/>
            <wp:docPr id="15" name="图片 1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1.png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6614" w:rsidRDefault="00FB6614">
      <w:pPr>
        <w:pStyle w:val="af"/>
        <w:shd w:val="clear" w:color="auto" w:fill="FFFFF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shd w:val="clear" w:color="auto" w:fill="FFFFFF"/>
        <w:ind w:left="420" w:firstLineChars="0" w:firstLine="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shd w:val="clear" w:color="auto" w:fill="FFFFF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shd w:val="clear" w:color="auto" w:fill="FFFFF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shd w:val="clear" w:color="auto" w:fill="FFFFF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shd w:val="clear" w:color="auto" w:fill="FFFFF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shd w:val="clear" w:color="auto" w:fill="FFFFF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shd w:val="clear" w:color="auto" w:fill="FFFFF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shd w:val="clear" w:color="auto" w:fill="FFFFF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shd w:val="clear" w:color="auto" w:fill="FFFFF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shd w:val="clear" w:color="auto" w:fill="FFFFFF"/>
        <w:ind w:leftChars="200" w:left="420" w:firstLineChars="800" w:firstLine="1928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1</w:t>
      </w:r>
      <w:r>
        <w:rPr>
          <w:rFonts w:ascii="Arial" w:hAnsi="Arial" w:cs="Arial"/>
          <w:sz w:val="24"/>
          <w:szCs w:val="24"/>
          <w:lang w:val="ru-RU"/>
        </w:rPr>
        <w:t xml:space="preserve">                     </w:t>
      </w:r>
      <w:r>
        <w:rPr>
          <w:rFonts w:ascii="Arial" w:hAnsi="Arial" w:cs="Arial"/>
          <w:b/>
          <w:sz w:val="24"/>
          <w:szCs w:val="24"/>
          <w:lang w:val="ru-RU"/>
        </w:rPr>
        <w:t>2</w:t>
      </w:r>
      <w:r>
        <w:rPr>
          <w:rFonts w:ascii="Arial" w:hAnsi="Arial" w:cs="Arial"/>
          <w:sz w:val="24"/>
          <w:szCs w:val="24"/>
          <w:lang w:val="ru-RU"/>
        </w:rPr>
        <w:t xml:space="preserve">                    </w:t>
      </w:r>
      <w:r>
        <w:rPr>
          <w:rFonts w:ascii="Arial" w:hAnsi="Arial" w:cs="Arial"/>
          <w:b/>
          <w:sz w:val="24"/>
          <w:szCs w:val="24"/>
          <w:lang w:val="ru-RU"/>
        </w:rPr>
        <w:t>3</w:t>
      </w:r>
    </w:p>
    <w:p w:rsidR="00FB6614" w:rsidRDefault="00FB6614">
      <w:pPr>
        <w:pStyle w:val="af"/>
        <w:shd w:val="clear" w:color="auto" w:fill="FFFFF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shd w:val="clear" w:color="auto" w:fill="FFFFFF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1. Рычаг управления РЕВЕРСА.</w:t>
      </w:r>
    </w:p>
    <w:p w:rsidR="00FB6614" w:rsidRDefault="00613F66">
      <w:pPr>
        <w:shd w:val="clear" w:color="auto" w:fill="FFFFFF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2. Рычаг управления переключения главной передачи.</w:t>
      </w:r>
    </w:p>
    <w:p w:rsidR="00FB6614" w:rsidRDefault="00613F66">
      <w:pPr>
        <w:shd w:val="clear" w:color="auto" w:fill="FFFFFF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lastRenderedPageBreak/>
        <w:t xml:space="preserve">3. Рычаг управления переключения вспомогательной </w:t>
      </w:r>
      <w:r>
        <w:rPr>
          <w:rFonts w:ascii="Arial" w:hAnsi="Arial" w:cs="Arial"/>
          <w:b/>
          <w:sz w:val="24"/>
          <w:szCs w:val="24"/>
          <w:lang w:val="ru-RU"/>
        </w:rPr>
        <w:t>передачи.</w:t>
      </w:r>
    </w:p>
    <w:p w:rsidR="00FB6614" w:rsidRDefault="00FB6614">
      <w:pPr>
        <w:shd w:val="clear" w:color="auto" w:fill="FFFFFF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shd w:val="clear" w:color="auto" w:fill="FFFFFF"/>
        <w:spacing w:before="5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б) При работе запрещается держать сцепление (держать ногу на педали сцепления в полувыжатом положении) или управлять скоростями с помощью сцепления. В противном случае, сцепление будет перегреваться, и это будет причиной предварительного износа </w:t>
      </w:r>
      <w:r>
        <w:rPr>
          <w:rFonts w:ascii="Arial" w:hAnsi="Arial" w:cs="Arial"/>
          <w:sz w:val="24"/>
          <w:szCs w:val="24"/>
          <w:lang w:val="ru-RU"/>
        </w:rPr>
        <w:t>фрикционных дисков из-за скольжения фрикционного диска, а также гнезда выжимного подшипника</w:t>
      </w:r>
      <w:r>
        <w:rPr>
          <w:rFonts w:ascii="Arial" w:hAnsi="Arial" w:cs="Arial"/>
          <w:spacing w:val="-5"/>
          <w:sz w:val="24"/>
          <w:szCs w:val="24"/>
          <w:lang w:val="ru-RU"/>
        </w:rPr>
        <w:t>.</w:t>
      </w:r>
    </w:p>
    <w:p w:rsidR="00FB6614" w:rsidRDefault="00613F66">
      <w:pPr>
        <w:shd w:val="clear" w:color="auto" w:fill="FFFFFF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в) При работах в поле, правый и левый тормоза используются для уменьшения радиуса поворота. Во время резкого торможения, НИКОГДА не нажимайте только  на педаль тор</w:t>
      </w:r>
      <w:r>
        <w:rPr>
          <w:rFonts w:ascii="Arial" w:hAnsi="Arial" w:cs="Arial"/>
          <w:sz w:val="24"/>
          <w:szCs w:val="24"/>
          <w:lang w:val="ru-RU"/>
        </w:rPr>
        <w:t>моза во избежание повреждения тормозной системы и других деталей.</w:t>
      </w:r>
    </w:p>
    <w:p w:rsidR="00FB6614" w:rsidRDefault="00613F66">
      <w:pPr>
        <w:shd w:val="clear" w:color="auto" w:fill="FFFFFF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Cs/>
          <w:spacing w:val="-6"/>
          <w:sz w:val="24"/>
          <w:szCs w:val="24"/>
          <w:lang w:val="ru-RU"/>
        </w:rPr>
        <w:t>г) Закройте гидравлический стопорный клапан и выключите вал отбора мощности, если трактор собираются транспортировать на длинные расстояния с присоединенным оборудованием</w:t>
      </w:r>
      <w:r>
        <w:rPr>
          <w:rFonts w:ascii="Arial" w:hAnsi="Arial" w:cs="Arial"/>
          <w:bCs/>
          <w:sz w:val="24"/>
          <w:szCs w:val="24"/>
          <w:lang w:val="ru-RU"/>
        </w:rPr>
        <w:t>.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Cs/>
          <w:spacing w:val="-5"/>
          <w:sz w:val="24"/>
          <w:szCs w:val="24"/>
          <w:lang w:val="ru-RU"/>
        </w:rPr>
        <w:t xml:space="preserve">д) Если трактор </w:t>
      </w:r>
      <w:r>
        <w:rPr>
          <w:rFonts w:ascii="Arial" w:hAnsi="Arial" w:cs="Arial"/>
          <w:bCs/>
          <w:spacing w:val="-5"/>
          <w:sz w:val="24"/>
          <w:szCs w:val="24"/>
          <w:lang w:val="ru-RU"/>
        </w:rPr>
        <w:t>работает в условиях засушливой почвы, водитель может установить балласт на задние колеса для тог, чтобы использовать полное тяговое усилие</w:t>
      </w:r>
      <w:r>
        <w:rPr>
          <w:rFonts w:ascii="Arial" w:hAnsi="Arial" w:cs="Arial"/>
          <w:sz w:val="24"/>
          <w:szCs w:val="24"/>
          <w:lang w:val="ru-RU"/>
        </w:rPr>
        <w:t>.</w:t>
      </w: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---- Использование механизма блокировки дифференциала: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4756785</wp:posOffset>
            </wp:positionH>
            <wp:positionV relativeFrom="paragraph">
              <wp:posOffset>635000</wp:posOffset>
            </wp:positionV>
            <wp:extent cx="1271905" cy="2114550"/>
            <wp:effectExtent l="19050" t="0" r="4445" b="0"/>
            <wp:wrapSquare wrapText="bothSides"/>
            <wp:docPr id="3746" name="图片 374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6" name="图片 3745" descr="6.JPG"/>
                    <pic:cNvPicPr>
                      <a:picLocks noChangeAspect="1"/>
                    </pic:cNvPicPr>
                  </pic:nvPicPr>
                  <pic:blipFill>
                    <a:blip r:embed="rId78"/>
                    <a:srcRect l="29808" t="15065" r="6317" b="7273"/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  <w:lang w:val="ru-RU"/>
        </w:rPr>
        <w:t xml:space="preserve">Во время движения или работы трактора, если он влопался в </w:t>
      </w:r>
      <w:r>
        <w:rPr>
          <w:rFonts w:ascii="Arial" w:hAnsi="Arial" w:cs="Arial"/>
          <w:sz w:val="24"/>
          <w:szCs w:val="24"/>
          <w:lang w:val="ru-RU"/>
        </w:rPr>
        <w:t>грязь или односторонним проскальзыванием заднего ведущего колеса и не может двигаться вперед, блокировка дифференциала может работать следующим образом:</w:t>
      </w:r>
    </w:p>
    <w:p w:rsidR="00FB6614" w:rsidRDefault="00613F66">
      <w:pPr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A. Выжмите педаль сцепления, переключите рычаг вспомогательной коробки передач на передачу L, а затем п</w:t>
      </w:r>
      <w:r>
        <w:rPr>
          <w:rFonts w:ascii="Arial" w:hAnsi="Arial" w:cs="Arial"/>
          <w:sz w:val="24"/>
          <w:szCs w:val="24"/>
          <w:lang w:val="ru-RU"/>
        </w:rPr>
        <w:t>ереведите рычаг главной передачи на передачу I.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Б. Нажмите на рабочую педаль блокировки дифференциала, расположенную в правом нижнем углу сиденья водителя, медленно ослабьте педаль сцепления, включите сцепление и медленно увеличьте акселератор. В это время</w:t>
      </w:r>
      <w:r>
        <w:rPr>
          <w:rFonts w:ascii="Arial" w:hAnsi="Arial" w:cs="Arial"/>
          <w:sz w:val="24"/>
          <w:szCs w:val="24"/>
          <w:lang w:val="ru-RU"/>
        </w:rPr>
        <w:t xml:space="preserve"> два колеса одновременно проходят через зону грязи.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В. После прохождения трактором через зону заноса, вовремя отпустите педаль управления блокировкой дифференциала. </w:t>
      </w:r>
    </w:p>
    <w:p w:rsidR="00FB6614" w:rsidRDefault="00613F66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Внимание:</w:t>
      </w:r>
    </w:p>
    <w:p w:rsidR="00FB6614" w:rsidRDefault="00613F66">
      <w:pPr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1) При нормальной работе трактора категорически запрещается использовать механиз</w:t>
      </w:r>
      <w:r>
        <w:rPr>
          <w:rFonts w:ascii="Arial" w:hAnsi="Arial" w:cs="Arial"/>
          <w:sz w:val="24"/>
          <w:szCs w:val="24"/>
          <w:lang w:val="ru-RU"/>
        </w:rPr>
        <w:t>м блокировки дифференциала, иначе произойдет авария.</w:t>
      </w:r>
    </w:p>
    <w:p w:rsidR="00FB6614" w:rsidRDefault="00613F66">
      <w:pPr>
        <w:jc w:val="lef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lastRenderedPageBreak/>
        <w:t>2) Трактор не может поворачиваться при комбинированной блокировке дифференциала, иначе машина может быть повреждена.</w:t>
      </w:r>
    </w:p>
    <w:p w:rsidR="00FB6614" w:rsidRDefault="00FB6614">
      <w:pPr>
        <w:jc w:val="left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4232910</wp:posOffset>
            </wp:positionH>
            <wp:positionV relativeFrom="paragraph">
              <wp:posOffset>62865</wp:posOffset>
            </wp:positionV>
            <wp:extent cx="1729105" cy="3067050"/>
            <wp:effectExtent l="19050" t="0" r="4445" b="0"/>
            <wp:wrapSquare wrapText="bothSides"/>
            <wp:docPr id="3748" name="图片 374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8" name="图片 3747" descr="7.JPG"/>
                    <pic:cNvPicPr>
                      <a:picLocks noChangeAspect="1"/>
                    </pic:cNvPicPr>
                  </pic:nvPicPr>
                  <pic:blipFill>
                    <a:blip r:embed="rId79"/>
                    <a:srcRect l="17478" t="4420" r="21490" b="8840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  <w:lang w:val="ru-RU"/>
        </w:rPr>
        <w:t>---- Использование переднего ведущего моста: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Все полноприводные тракторы оснащены пе</w:t>
      </w:r>
      <w:r>
        <w:rPr>
          <w:rFonts w:ascii="Arial" w:hAnsi="Arial" w:cs="Arial"/>
          <w:sz w:val="24"/>
          <w:szCs w:val="24"/>
          <w:lang w:val="ru-RU"/>
        </w:rPr>
        <w:t>редним ведущим мостом. Когда трактор работает в поле с тяжелыми грузами или влажной и мягкой почвой, передний ведущий мост может быть задействован для повышения производительности трактора. При включении и выключении переднего ведущего моста необходимо соб</w:t>
      </w:r>
      <w:r>
        <w:rPr>
          <w:rFonts w:ascii="Arial" w:hAnsi="Arial" w:cs="Arial"/>
          <w:sz w:val="24"/>
          <w:szCs w:val="24"/>
          <w:lang w:val="ru-RU"/>
        </w:rPr>
        <w:t>людать следующие рабочие процедуры: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1) Нажмите на педаль сцепления, включите передачу коробки передач, медленно ослабьте педаль сцепления и, когда трактор слегка двинется, нажмите ручку переднего привода вниз вовремя, чтобы установить передачу полного прив</w:t>
      </w:r>
      <w:r>
        <w:rPr>
          <w:rFonts w:ascii="Arial" w:hAnsi="Arial" w:cs="Arial"/>
          <w:sz w:val="24"/>
          <w:szCs w:val="24"/>
          <w:lang w:val="ru-RU"/>
        </w:rPr>
        <w:t>ода, в это время трактор переключается с двухколесного привода на полный привод. водить машину.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2) Когда трактор работает с включенным передним ведущим мостом, если переключение передач затруднено, вы должны нажать педаль сцепления и сначала вытянуть рабоч</w:t>
      </w:r>
      <w:r>
        <w:rPr>
          <w:rFonts w:ascii="Arial" w:hAnsi="Arial" w:cs="Arial"/>
          <w:sz w:val="24"/>
          <w:szCs w:val="24"/>
          <w:lang w:val="ru-RU"/>
        </w:rPr>
        <w:t>ую рукоятку до выключенного положения, а затем переключить передачи после выключения переднего ведущего моста. После завершения переключения передач включите передний ведущий мост, как описано выше.</w:t>
      </w: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---- Использование гидроусилительной системы: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Для обеспе</w:t>
      </w:r>
      <w:r>
        <w:rPr>
          <w:rFonts w:ascii="Arial" w:hAnsi="Arial" w:cs="Arial"/>
          <w:sz w:val="24"/>
          <w:szCs w:val="24"/>
          <w:lang w:val="ru-RU"/>
        </w:rPr>
        <w:t>чения безопасности движения трактора во время использования следует обращать внимание на следующие моменты: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1) Если во время использования рулевое управление становится тяжелым, не прилагайте усилий для поворота рулевого колеса, чтобы не повредить соответс</w:t>
      </w:r>
      <w:r>
        <w:rPr>
          <w:rFonts w:ascii="Arial" w:hAnsi="Arial" w:cs="Arial"/>
          <w:sz w:val="24"/>
          <w:szCs w:val="24"/>
          <w:lang w:val="ru-RU"/>
        </w:rPr>
        <w:t>твующие детали рулевого механизма. Причину следует найти и устранить.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2) Когда выходит из строя гидровлического насоса рулевого управления или двигатель не запускается, но трактор необходимо перемещать, рулевое колесо следует поворачивать медленно и резко,</w:t>
      </w:r>
      <w:r>
        <w:rPr>
          <w:rFonts w:ascii="Arial" w:hAnsi="Arial" w:cs="Arial"/>
          <w:sz w:val="24"/>
          <w:szCs w:val="24"/>
          <w:lang w:val="ru-RU"/>
        </w:rPr>
        <w:t xml:space="preserve"> и не следует прикладывать к нему силу удара, иначе соответствующие детали рулевого механизма будут повреждены.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3) После замены масла в масляном баке рулевого управления необходимо удалить газ из масляного цилиндра рулевого управления. Как показано на рису</w:t>
      </w:r>
      <w:r>
        <w:rPr>
          <w:rFonts w:ascii="Arial" w:hAnsi="Arial" w:cs="Arial"/>
          <w:sz w:val="24"/>
          <w:szCs w:val="24"/>
          <w:lang w:val="ru-RU"/>
        </w:rPr>
        <w:t xml:space="preserve">нке, метод </w:t>
      </w:r>
      <w:r>
        <w:rPr>
          <w:rFonts w:ascii="Arial" w:hAnsi="Arial" w:cs="Arial"/>
          <w:sz w:val="24"/>
          <w:szCs w:val="24"/>
          <w:lang w:val="ru-RU"/>
        </w:rPr>
        <w:lastRenderedPageBreak/>
        <w:t>работы следующий: метод работы: запустить двигатель и заставить двигатель работать на холостом ходу. Сначала ослабьте соединительный болт в отверстии A, затем поверните рулевое колесо и затяните болт, когда в масле, вытекающем из порта A, нет пу</w:t>
      </w:r>
      <w:r>
        <w:rPr>
          <w:rFonts w:ascii="Arial" w:hAnsi="Arial" w:cs="Arial"/>
          <w:sz w:val="24"/>
          <w:szCs w:val="24"/>
          <w:lang w:val="ru-RU"/>
        </w:rPr>
        <w:t>зырьков воздуха. Таким же образом ослабьте отверстие B и поверните рулевое колесо до тех пор, пока масло не перестанет содержать пузырьки воздуха, затем затяните болты отверстия B.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973632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43815</wp:posOffset>
            </wp:positionV>
            <wp:extent cx="3916680" cy="1657350"/>
            <wp:effectExtent l="19050" t="0" r="7620" b="0"/>
            <wp:wrapTight wrapText="bothSides">
              <wp:wrapPolygon edited="0">
                <wp:start x="-105" y="0"/>
                <wp:lineTo x="-105" y="21352"/>
                <wp:lineTo x="21642" y="21352"/>
                <wp:lineTo x="21642" y="0"/>
                <wp:lineTo x="-105" y="0"/>
              </wp:wrapPolygon>
            </wp:wrapTight>
            <wp:docPr id="21" name="图片 374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749" descr="8.JPG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17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Cs/>
          <w:sz w:val="24"/>
          <w:szCs w:val="24"/>
          <w:lang w:val="ru-RU"/>
        </w:rPr>
        <w:t>Остановка трактора.</w:t>
      </w:r>
    </w:p>
    <w:p w:rsidR="00FB6614" w:rsidRDefault="00613F66">
      <w:pPr>
        <w:shd w:val="clear" w:color="auto" w:fill="FFFFFF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pacing w:val="-1"/>
          <w:sz w:val="24"/>
          <w:szCs w:val="24"/>
          <w:lang w:val="ru-RU"/>
        </w:rPr>
        <w:t xml:space="preserve">а) Отпустите газ для снижения скорости </w:t>
      </w:r>
      <w:r>
        <w:rPr>
          <w:rFonts w:ascii="Arial" w:hAnsi="Arial" w:cs="Arial"/>
          <w:spacing w:val="-1"/>
          <w:sz w:val="24"/>
          <w:szCs w:val="24"/>
          <w:lang w:val="ru-RU"/>
        </w:rPr>
        <w:t>трактора.</w:t>
      </w:r>
    </w:p>
    <w:p w:rsidR="00FB6614" w:rsidRDefault="00613F66">
      <w:pPr>
        <w:shd w:val="clear" w:color="auto" w:fill="FFFFFF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б) Нажмите педаль сцепления и переключите рычаг скорости в нейтральное положение.</w:t>
      </w:r>
    </w:p>
    <w:p w:rsidR="00FB6614" w:rsidRDefault="00613F66">
      <w:pPr>
        <w:shd w:val="clear" w:color="auto" w:fill="FFFFFF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в) Выжмите педаль тормоза, чтобы остановить трактор, затем отпустите сцепление и педаль тормоза, позвольте двигателю работать вхолостую, и примените стояночный </w:t>
      </w:r>
      <w:r>
        <w:rPr>
          <w:rFonts w:ascii="Arial" w:hAnsi="Arial" w:cs="Arial"/>
          <w:sz w:val="24"/>
          <w:szCs w:val="24"/>
          <w:lang w:val="ru-RU"/>
        </w:rPr>
        <w:t>тормоз.</w:t>
      </w:r>
    </w:p>
    <w:p w:rsidR="00FB6614" w:rsidRDefault="00613F66">
      <w:pPr>
        <w:shd w:val="clear" w:color="auto" w:fill="FFFFFF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г) Опустите вниз навесное оборудование.</w:t>
      </w:r>
    </w:p>
    <w:p w:rsidR="00FB6614" w:rsidRDefault="00613F66">
      <w:pPr>
        <w:shd w:val="clear" w:color="auto" w:fill="FFFFFF"/>
        <w:ind w:right="14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д) Никогда сильно не нажимайте на дроссель как раз перед остановкой двигателя, но зато позвольте двигателю работать вхолостую еще некоторое время, после того как двигатель разгружен, чтобы охладиться смазку и</w:t>
      </w:r>
      <w:r>
        <w:rPr>
          <w:rFonts w:ascii="Arial" w:hAnsi="Arial" w:cs="Arial"/>
          <w:sz w:val="24"/>
          <w:szCs w:val="24"/>
          <w:lang w:val="ru-RU"/>
        </w:rPr>
        <w:t xml:space="preserve"> воду, потом поверните рычаг остановки, чтобы выключить двигатель.</w:t>
      </w:r>
    </w:p>
    <w:p w:rsidR="00FB6614" w:rsidRDefault="00FB6614">
      <w:pPr>
        <w:shd w:val="clear" w:color="auto" w:fill="FFFFFF"/>
        <w:ind w:right="14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</w:pPr>
      <w:r>
        <w:rPr>
          <w:rFonts w:ascii="Arial" w:hAnsi="Arial" w:cs="Arial"/>
          <w:b/>
          <w:spacing w:val="-5"/>
          <w:sz w:val="24"/>
          <w:szCs w:val="24"/>
          <w:lang w:val="ru-RU"/>
        </w:rPr>
        <w:t xml:space="preserve">5.3  </w:t>
      </w:r>
      <w:r>
        <w:rPr>
          <w:rFonts w:ascii="Arial" w:hAnsi="Arial" w:cs="Arial"/>
          <w:b/>
          <w:bCs/>
          <w:iCs/>
          <w:spacing w:val="-1"/>
          <w:sz w:val="24"/>
          <w:szCs w:val="24"/>
          <w:lang w:val="ru-RU"/>
        </w:rPr>
        <w:t>Управление и использование рабочих механизмов трактора.</w:t>
      </w: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bCs/>
          <w:sz w:val="24"/>
          <w:szCs w:val="24"/>
          <w:lang w:val="ru-RU"/>
        </w:rPr>
        <w:t>5.3.1 Система гидравлического подъемника.</w:t>
      </w:r>
    </w:p>
    <w:p w:rsidR="00FB6614" w:rsidRDefault="00613F66">
      <w:pPr>
        <w:shd w:val="clear" w:color="auto" w:fill="FFFFFF"/>
        <w:spacing w:beforeLines="50" w:before="156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257175</wp:posOffset>
            </wp:positionV>
            <wp:extent cx="3117850" cy="2695575"/>
            <wp:effectExtent l="19050" t="0" r="6350" b="0"/>
            <wp:wrapSquare wrapText="bothSides"/>
            <wp:docPr id="25" name="图片 3751" descr="404G2-6D布置图 Mode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751" descr="404G2-6D布置图 Model (1).jpg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6614" w:rsidRDefault="00FB6614">
      <w:pPr>
        <w:shd w:val="clear" w:color="auto" w:fill="FFFFFF"/>
        <w:spacing w:beforeLines="50" w:before="156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shd w:val="clear" w:color="auto" w:fill="FFFFFF"/>
        <w:spacing w:beforeLines="50" w:before="156" w:line="240" w:lineRule="atLeas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1.</w:t>
      </w:r>
      <w:r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Пробка гидровыхода (опция).</w:t>
      </w:r>
    </w:p>
    <w:p w:rsidR="00FB6614" w:rsidRDefault="00613F66">
      <w:pPr>
        <w:shd w:val="clear" w:color="auto" w:fill="FFFFFF"/>
        <w:spacing w:beforeLines="50" w:before="156" w:line="240" w:lineRule="atLeas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2.</w:t>
      </w:r>
      <w:r w:rsidRPr="001A2FB5">
        <w:rPr>
          <w:rFonts w:ascii="Arial" w:hAnsi="Arial" w:cs="Arial"/>
          <w:color w:val="009999"/>
          <w:szCs w:val="21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</w:t>
      </w:r>
      <w:r w:rsidRPr="001A2FB5">
        <w:rPr>
          <w:rFonts w:ascii="Arial" w:hAnsi="Arial" w:cs="Arial"/>
          <w:sz w:val="24"/>
          <w:szCs w:val="24"/>
          <w:lang w:val="ru-RU"/>
        </w:rPr>
        <w:t>одъемный рычаг</w:t>
      </w:r>
      <w:r>
        <w:rPr>
          <w:rFonts w:ascii="Arial" w:hAnsi="Arial" w:cs="Arial"/>
          <w:sz w:val="24"/>
          <w:szCs w:val="24"/>
          <w:lang w:val="ru-RU"/>
        </w:rPr>
        <w:t>.</w:t>
      </w:r>
    </w:p>
    <w:p w:rsidR="00FB6614" w:rsidRDefault="00613F66">
      <w:pPr>
        <w:shd w:val="clear" w:color="auto" w:fill="FFFFFF"/>
        <w:spacing w:beforeLines="50" w:before="156" w:line="240" w:lineRule="atLeas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3. Ограничитель уровня </w:t>
      </w:r>
      <w:r>
        <w:rPr>
          <w:rFonts w:ascii="Arial" w:hAnsi="Arial" w:cs="Arial"/>
          <w:sz w:val="24"/>
          <w:szCs w:val="24"/>
          <w:lang w:val="ru-RU"/>
        </w:rPr>
        <w:t>опускания.</w:t>
      </w:r>
    </w:p>
    <w:p w:rsidR="00FB6614" w:rsidRDefault="00613F66">
      <w:pPr>
        <w:shd w:val="clear" w:color="auto" w:fill="FFFFFF"/>
        <w:spacing w:beforeLines="50" w:before="156" w:line="240" w:lineRule="atLeas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4. Штепсель.</w:t>
      </w:r>
    </w:p>
    <w:p w:rsidR="00FB6614" w:rsidRDefault="00613F66">
      <w:pPr>
        <w:shd w:val="clear" w:color="auto" w:fill="FFFFFF"/>
        <w:spacing w:beforeLines="50" w:before="156" w:line="240" w:lineRule="atLeas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5. Ограничитель уровня подъема.</w:t>
      </w:r>
    </w:p>
    <w:p w:rsidR="00FB6614" w:rsidRDefault="00613F66">
      <w:pPr>
        <w:shd w:val="clear" w:color="auto" w:fill="FFFFFF"/>
        <w:spacing w:beforeLines="50" w:before="156" w:line="240" w:lineRule="atLeas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6. Рычаг управления.</w:t>
      </w:r>
    </w:p>
    <w:p w:rsidR="00FB6614" w:rsidRDefault="00613F66">
      <w:pPr>
        <w:shd w:val="clear" w:color="auto" w:fill="FFFFFF"/>
        <w:spacing w:beforeLines="50" w:before="156" w:line="240" w:lineRule="atLeas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7. Стопорный клапан.</w:t>
      </w:r>
    </w:p>
    <w:p w:rsidR="00FB6614" w:rsidRDefault="00FB6614">
      <w:pPr>
        <w:pStyle w:val="af"/>
        <w:shd w:val="clear" w:color="auto" w:fill="FFFFFF"/>
        <w:spacing w:beforeLines="50" w:before="156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shd w:val="clear" w:color="auto" w:fill="FFFFFF"/>
        <w:spacing w:beforeLines="50" w:before="156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Необходимо запомнить следующую информацию:</w:t>
      </w:r>
    </w:p>
    <w:p w:rsidR="00FB6614" w:rsidRDefault="00613F66">
      <w:pPr>
        <w:shd w:val="clear" w:color="auto" w:fill="FFFFFF"/>
        <w:spacing w:beforeLines="50" w:before="156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а) Никогда не регулируйте верхнее, левое или правое подъемное соединение на минимальную длину, в противном случае, оборудование будет ударяться о кабину водителя или самом водителе, когда он будет находиться в самом верхнем положении. </w:t>
      </w:r>
    </w:p>
    <w:p w:rsidR="00FB6614" w:rsidRDefault="00613F66">
      <w:pPr>
        <w:shd w:val="clear" w:color="auto" w:fill="FFFFFF"/>
        <w:spacing w:beforeLines="50" w:before="156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б) Чтобы избегать от</w:t>
      </w:r>
      <w:r>
        <w:rPr>
          <w:rFonts w:ascii="Arial" w:hAnsi="Arial" w:cs="Arial"/>
          <w:sz w:val="24"/>
          <w:szCs w:val="24"/>
          <w:lang w:val="ru-RU"/>
        </w:rPr>
        <w:t xml:space="preserve">крытия клапана безопасности, никогда не отодвигайте ручку управления назад после того, как оборудование достигло самой высокой отметки. </w:t>
      </w:r>
    </w:p>
    <w:p w:rsidR="00FB6614" w:rsidRDefault="00613F66">
      <w:pPr>
        <w:shd w:val="clear" w:color="auto" w:fill="FFFFFF"/>
        <w:spacing w:beforeLines="50" w:before="156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в) Запрещается начинать движение и использовать какие-либо операции в случае, если оборудование не поднято с земли. </w:t>
      </w:r>
    </w:p>
    <w:p w:rsidR="00FB6614" w:rsidRDefault="00613F66">
      <w:pPr>
        <w:shd w:val="clear" w:color="auto" w:fill="FFFFFF"/>
        <w:spacing w:beforeLines="50" w:before="156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г)</w:t>
      </w:r>
      <w:r>
        <w:rPr>
          <w:rFonts w:ascii="Arial" w:hAnsi="Arial" w:cs="Arial"/>
          <w:sz w:val="24"/>
          <w:szCs w:val="24"/>
          <w:lang w:val="ru-RU"/>
        </w:rPr>
        <w:t xml:space="preserve"> Убедитесь, чтобы оборудование соответствовало  трактору, и чтобы не было вмешательства в оборудование во время подъема и опускания. </w:t>
      </w:r>
    </w:p>
    <w:p w:rsidR="00FB6614" w:rsidRDefault="00613F66">
      <w:pPr>
        <w:shd w:val="clear" w:color="auto" w:fill="FFFFFF"/>
        <w:spacing w:beforeLines="50" w:before="156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д) Необходимо обратить внимание, чтобы оборудование не касалось земли или не сотрясалось. Используйте низкую передачу, во </w:t>
      </w:r>
      <w:r>
        <w:rPr>
          <w:rFonts w:ascii="Arial" w:hAnsi="Arial" w:cs="Arial"/>
          <w:sz w:val="24"/>
          <w:szCs w:val="24"/>
          <w:lang w:val="ru-RU"/>
        </w:rPr>
        <w:t>время передвижения в полевых условиях во избежание повреждения трактора и оборудования.</w:t>
      </w:r>
    </w:p>
    <w:p w:rsidR="00FB6614" w:rsidRDefault="00FB6614">
      <w:pPr>
        <w:rPr>
          <w:rFonts w:ascii="Arial" w:hAnsi="Arial" w:cs="Arial"/>
          <w:b/>
          <w:bCs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bCs/>
          <w:sz w:val="24"/>
          <w:szCs w:val="24"/>
          <w:lang w:val="ru-RU"/>
        </w:rPr>
        <w:t xml:space="preserve">5.3.2 </w:t>
      </w:r>
      <w:r>
        <w:rPr>
          <w:rFonts w:ascii="Arial" w:hAnsi="Arial" w:cs="Arial"/>
          <w:b/>
          <w:bCs/>
          <w:iCs/>
          <w:sz w:val="24"/>
          <w:szCs w:val="24"/>
          <w:lang w:val="ru-RU"/>
        </w:rPr>
        <w:t>Использование гидровыхода</w:t>
      </w:r>
      <w:r>
        <w:rPr>
          <w:rFonts w:ascii="Arial" w:hAnsi="Arial" w:cs="Arial"/>
          <w:b/>
          <w:bCs/>
          <w:sz w:val="24"/>
          <w:szCs w:val="24"/>
          <w:lang w:val="ru-RU"/>
        </w:rPr>
        <w:t>.</w:t>
      </w:r>
    </w:p>
    <w:p w:rsidR="00FB6614" w:rsidRDefault="00613F66">
      <w:pPr>
        <w:shd w:val="clear" w:color="auto" w:fill="FFFFFF"/>
        <w:spacing w:beforeLines="50" w:before="156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Стандартная конфигурация этой серии моделей оснащена двумя наборами выходных гидравлических контуров, которые по желанию могут быть об</w:t>
      </w:r>
      <w:r>
        <w:rPr>
          <w:rFonts w:ascii="Arial" w:hAnsi="Arial" w:cs="Arial"/>
          <w:sz w:val="24"/>
          <w:szCs w:val="24"/>
          <w:lang w:val="ru-RU"/>
        </w:rPr>
        <w:t xml:space="preserve">орудованы одним набором выходных гидравлических контуров; он расположен за сиденьем водителя, и, когда требуется гидравлический выход, он может управлять многоходовым </w:t>
      </w:r>
      <w:r>
        <w:rPr>
          <w:rFonts w:ascii="Arial" w:hAnsi="Arial" w:cs="Arial"/>
          <w:sz w:val="24"/>
          <w:szCs w:val="24"/>
          <w:lang w:val="ru-RU"/>
        </w:rPr>
        <w:lastRenderedPageBreak/>
        <w:t>реверсивным клапаном слева от сиденья водителя. Многоходовой реверсивный клапан имеет два</w:t>
      </w:r>
      <w:r>
        <w:rPr>
          <w:rFonts w:ascii="Arial" w:hAnsi="Arial" w:cs="Arial"/>
          <w:sz w:val="24"/>
          <w:szCs w:val="24"/>
          <w:lang w:val="ru-RU"/>
        </w:rPr>
        <w:t xml:space="preserve"> джойстика, и каждый джойстик может управлять набором гидравлических выходов (один выход и один возврат). При использовании стержень подвески должен быть помещен в нижнее положение, а маховик управления скоростью опускания должен быть затянут. </w:t>
      </w: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2759710</wp:posOffset>
            </wp:positionH>
            <wp:positionV relativeFrom="paragraph">
              <wp:posOffset>129540</wp:posOffset>
            </wp:positionV>
            <wp:extent cx="3314700" cy="1676400"/>
            <wp:effectExtent l="19050" t="0" r="0" b="0"/>
            <wp:wrapSquare wrapText="bothSides"/>
            <wp:docPr id="3744" name="图片 24" descr="接头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4" name="图片 24" descr="接头体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614" w:rsidRDefault="00FB6614">
      <w:pPr>
        <w:pStyle w:val="af"/>
        <w:shd w:val="clear" w:color="auto" w:fill="FFFFFF"/>
        <w:spacing w:beforeLines="50" w:before="156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bCs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3499485</wp:posOffset>
            </wp:positionH>
            <wp:positionV relativeFrom="paragraph">
              <wp:posOffset>200025</wp:posOffset>
            </wp:positionV>
            <wp:extent cx="2724150" cy="2171700"/>
            <wp:effectExtent l="19050" t="0" r="0" b="0"/>
            <wp:wrapSquare wrapText="bothSides"/>
            <wp:docPr id="3755" name="图片 3754" descr="404G2-6D布置图 Mode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" name="图片 3754" descr="404G2-6D布置图 Model (1).jpg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4"/>
          <w:lang w:val="ru-RU"/>
        </w:rPr>
        <w:t xml:space="preserve">5.3.2 </w:t>
      </w:r>
      <w:r>
        <w:rPr>
          <w:rFonts w:ascii="Arial" w:hAnsi="Arial" w:cs="Arial"/>
          <w:b/>
          <w:bCs/>
          <w:iCs/>
          <w:sz w:val="24"/>
          <w:szCs w:val="24"/>
          <w:lang w:val="ru-RU"/>
        </w:rPr>
        <w:t>Использование вала отбора мощности</w:t>
      </w:r>
      <w:r>
        <w:rPr>
          <w:rFonts w:ascii="Arial" w:hAnsi="Arial" w:cs="Arial"/>
          <w:b/>
          <w:bCs/>
          <w:sz w:val="24"/>
          <w:szCs w:val="24"/>
          <w:lang w:val="ru-RU"/>
        </w:rPr>
        <w:t>.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а) Скорость вращения вала отбора мощности варьирует от 540 до 1000 оборотов в минуту. Она регулируется путем перемещения рычага скорости вращения на вале отбора мощности.</w:t>
      </w:r>
    </w:p>
    <w:p w:rsidR="00FB6614" w:rsidRDefault="00613F66">
      <w:pPr>
        <w:shd w:val="clear" w:color="auto" w:fill="FFFFFF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б) Входная вращающая скорость вала отбора мощност</w:t>
      </w:r>
      <w:r>
        <w:rPr>
          <w:rFonts w:ascii="Arial" w:hAnsi="Arial" w:cs="Arial"/>
          <w:sz w:val="24"/>
          <w:szCs w:val="24"/>
          <w:lang w:val="ru-RU"/>
        </w:rPr>
        <w:t>и ведомого оборудования должна быть такой же самой, как и вал отбора мощности трактора, так как несоответствие скоростей приведет к преждевременному  повреждению трактора и оборудования, а также качества сельскохозяйственных работ</w:t>
      </w:r>
      <w:r>
        <w:rPr>
          <w:rFonts w:ascii="Arial" w:hAnsi="Arial" w:cs="Arial"/>
          <w:spacing w:val="-1"/>
          <w:sz w:val="24"/>
          <w:szCs w:val="24"/>
          <w:lang w:val="ru-RU"/>
        </w:rPr>
        <w:t>.</w:t>
      </w:r>
    </w:p>
    <w:p w:rsidR="00FB6614" w:rsidRDefault="00613F66">
      <w:pPr>
        <w:shd w:val="clear" w:color="auto" w:fill="FFFFFF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в) Переместите рычаг упр</w:t>
      </w:r>
      <w:r>
        <w:rPr>
          <w:rFonts w:ascii="Arial" w:hAnsi="Arial" w:cs="Arial"/>
          <w:sz w:val="24"/>
          <w:szCs w:val="24"/>
          <w:lang w:val="ru-RU"/>
        </w:rPr>
        <w:t xml:space="preserve">авления вперед, чтобы выключить вал от мощности, отсоедините соединение тягового стержня, присоединение вал отбора мощности специального сельскохозяйственного оборудования. Скорость вращения вала отбора мощности на трактора и требуемая входная скорость на </w:t>
      </w:r>
      <w:r>
        <w:rPr>
          <w:rFonts w:ascii="Arial" w:hAnsi="Arial" w:cs="Arial"/>
          <w:sz w:val="24"/>
          <w:szCs w:val="24"/>
          <w:lang w:val="ru-RU"/>
        </w:rPr>
        <w:t>сельскохозяйственном оборудовании должны быть одинаковые</w:t>
      </w:r>
      <w:r>
        <w:rPr>
          <w:rFonts w:ascii="Arial" w:hAnsi="Arial" w:cs="Arial"/>
          <w:spacing w:val="-1"/>
          <w:sz w:val="24"/>
          <w:szCs w:val="24"/>
          <w:lang w:val="ru-RU"/>
        </w:rPr>
        <w:t>.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г) Если необходимо производить работы, надежно  закрепите трактор и оборудование.</w:t>
      </w: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1"/>
        <w:numPr>
          <w:ilvl w:val="0"/>
          <w:numId w:val="3"/>
        </w:numPr>
        <w:spacing w:line="0" w:lineRule="atLeast"/>
        <w:jc w:val="center"/>
        <w:rPr>
          <w:rFonts w:ascii="Arial" w:hAnsi="Arial" w:cs="Arial"/>
          <w:sz w:val="28"/>
          <w:szCs w:val="28"/>
          <w:lang w:val="ru-RU"/>
        </w:rPr>
      </w:pPr>
      <w:bookmarkStart w:id="20" w:name="_Toc58501325"/>
      <w:r>
        <w:rPr>
          <w:rFonts w:ascii="Arial" w:hAnsi="Arial" w:cs="Arial"/>
          <w:sz w:val="28"/>
          <w:szCs w:val="28"/>
          <w:lang w:val="ru-RU"/>
        </w:rPr>
        <w:t>Регулировка трактора</w:t>
      </w:r>
      <w:bookmarkEnd w:id="20"/>
    </w:p>
    <w:p w:rsidR="00FB6614" w:rsidRDefault="00613F66">
      <w:pP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/>
          <w:spacing w:val="-5"/>
          <w:sz w:val="24"/>
          <w:szCs w:val="24"/>
          <w:lang w:val="ru-RU"/>
        </w:rPr>
        <w:t xml:space="preserve">6.1  </w:t>
      </w:r>
      <w: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  <w:t>Регулировка двигателя.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Пожалуйста, для осуществления </w:t>
      </w:r>
      <w:r>
        <w:rPr>
          <w:rFonts w:ascii="Arial" w:hAnsi="Arial" w:cs="Arial"/>
          <w:sz w:val="24"/>
          <w:szCs w:val="24"/>
          <w:lang w:val="ru-RU"/>
        </w:rPr>
        <w:t>регулировок двигателя, обратитесь к руководству по использованию двигателя.</w:t>
      </w: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/>
          <w:spacing w:val="-5"/>
          <w:sz w:val="24"/>
          <w:szCs w:val="24"/>
          <w:lang w:val="ru-RU"/>
        </w:rPr>
        <w:t xml:space="preserve">6.2  </w:t>
      </w:r>
      <w: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  <w:t>Регулировка сцепления.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Сцепление будет проскальзывать или не полностью выключаться из-за износа деталей , следовательно , его необходимо вовремя отрегулировать , чтобы </w:t>
      </w:r>
      <w:r>
        <w:rPr>
          <w:rFonts w:ascii="Arial" w:hAnsi="Arial" w:cs="Arial"/>
          <w:sz w:val="24"/>
          <w:szCs w:val="24"/>
          <w:lang w:val="ru-RU"/>
        </w:rPr>
        <w:t>обеспечить трактор соответствующей работой.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Структура сцепления - соединительный тип с двойственным действием указана на Рис. 4. Она , главным образом , состоит из 3 частей : ведущей части , ведомой части и регулирующей части .Ведущая часть вращается с мах</w:t>
      </w:r>
      <w:r>
        <w:rPr>
          <w:rFonts w:ascii="Arial" w:hAnsi="Arial" w:cs="Arial"/>
          <w:sz w:val="24"/>
          <w:szCs w:val="24"/>
          <w:lang w:val="ru-RU"/>
        </w:rPr>
        <w:t xml:space="preserve">овиком двигателя ; но только когда включается сцепление , с двигателем вращается ведомая часть .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Сцепление двойственного действия должно регулироваться на маховике. Этап регулировки состоит из следующих действий:</w:t>
      </w: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18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Отпустите гайку М10Х1 (15), отрегулируйте</w:t>
      </w:r>
      <w:r>
        <w:rPr>
          <w:rFonts w:ascii="Arial" w:hAnsi="Arial" w:cs="Arial"/>
          <w:sz w:val="24"/>
          <w:szCs w:val="24"/>
          <w:lang w:val="ru-RU"/>
        </w:rPr>
        <w:t xml:space="preserve"> длину регулировочного болта (12), чтобы создать соответствующее расстояние между тремя отпускными рычагами (15) и наконечником маховика должно быть расстояние 93 мм. Тем временем, головки зубьев качающихся рычагов должны  сохраниться в той же самой вертик</w:t>
      </w:r>
      <w:r>
        <w:rPr>
          <w:rFonts w:ascii="Arial" w:hAnsi="Arial" w:cs="Arial"/>
          <w:sz w:val="24"/>
          <w:szCs w:val="24"/>
          <w:lang w:val="ru-RU"/>
        </w:rPr>
        <w:t>альной плоскости  с допускаемой ошибкой в районе 0 - 0.2 мм. После того, как регулировка будет произведена,  затяните гайку М10Х1 (14).</w:t>
      </w:r>
    </w:p>
    <w:p w:rsidR="00FB6614" w:rsidRDefault="00613F66">
      <w:pPr>
        <w:pStyle w:val="af"/>
        <w:numPr>
          <w:ilvl w:val="0"/>
          <w:numId w:val="18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Отпустите гайку М10Х1 (8), отрегулируйте длину регулировочного болта (9), чтобы создать соответствующее расстояние между</w:t>
      </w:r>
      <w:r>
        <w:rPr>
          <w:rFonts w:ascii="Arial" w:hAnsi="Arial" w:cs="Arial"/>
          <w:sz w:val="24"/>
          <w:szCs w:val="24"/>
          <w:lang w:val="ru-RU"/>
        </w:rPr>
        <w:t xml:space="preserve"> тремя отжимными рычагами (9) и наконечником маховика должно быть 1.8 мм. Тем временем, головки зубьев отпускных рычагов должны  сохраняться в той же самой вертикальной плоскости  с допускаемой ошибкой в районе 0 - 0.25 мм. После того, как регулировка буде</w:t>
      </w:r>
      <w:r>
        <w:rPr>
          <w:rFonts w:ascii="Arial" w:hAnsi="Arial" w:cs="Arial"/>
          <w:sz w:val="24"/>
          <w:szCs w:val="24"/>
          <w:lang w:val="ru-RU"/>
        </w:rPr>
        <w:t>т произведена, затяните гайку М10Х1 (8).</w:t>
      </w:r>
    </w:p>
    <w:p w:rsidR="00FB6614" w:rsidRDefault="00613F66">
      <w:pPr>
        <w:pStyle w:val="af"/>
        <w:numPr>
          <w:ilvl w:val="0"/>
          <w:numId w:val="18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Отпустите гайку М10Х1 (17), отрегулируйте длину плавной тяги (16) пока ход педали будет соответствовать 26 ± 2 мм, убедитесь, что зазор от головок зубьев трех отпускных  рычагов  (15) и головок зубьев трех отжимных </w:t>
      </w:r>
      <w:r>
        <w:rPr>
          <w:rFonts w:ascii="Arial" w:hAnsi="Arial" w:cs="Arial"/>
          <w:sz w:val="24"/>
          <w:szCs w:val="24"/>
          <w:lang w:val="ru-RU"/>
        </w:rPr>
        <w:t xml:space="preserve">рычагов (10) до выжимания подшипника (11) 2 ± 0.1 мм. После того, как регулировка </w:t>
      </w:r>
      <w:r>
        <w:rPr>
          <w:rFonts w:ascii="Arial" w:hAnsi="Arial" w:cs="Arial"/>
          <w:sz w:val="24"/>
          <w:szCs w:val="24"/>
          <w:lang w:val="ru-RU"/>
        </w:rPr>
        <w:lastRenderedPageBreak/>
        <w:t>осуществлена, нажатие на педаль сцепления, главного сцепления  и вспомогательного сцепления должно  быть по очереди.</w:t>
      </w: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1232535</wp:posOffset>
            </wp:positionH>
            <wp:positionV relativeFrom="paragraph">
              <wp:posOffset>62865</wp:posOffset>
            </wp:positionV>
            <wp:extent cx="3733800" cy="2733675"/>
            <wp:effectExtent l="19050" t="0" r="0" b="0"/>
            <wp:wrapSquare wrapText="bothSides"/>
            <wp:docPr id="451" name="图片 1" descr="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图片 1" descr="F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jc w:val="center"/>
        <w:rPr>
          <w:rFonts w:ascii="Arial" w:hAnsi="Arial" w:cs="Arial"/>
          <w:b/>
          <w:szCs w:val="21"/>
          <w:lang w:val="ru-RU"/>
        </w:rPr>
      </w:pPr>
    </w:p>
    <w:p w:rsidR="00FB6614" w:rsidRDefault="00FB6614">
      <w:pPr>
        <w:pStyle w:val="af"/>
        <w:ind w:left="420" w:firstLineChars="0" w:firstLine="0"/>
        <w:jc w:val="center"/>
        <w:rPr>
          <w:rFonts w:ascii="Arial" w:hAnsi="Arial" w:cs="Arial"/>
          <w:b/>
          <w:szCs w:val="21"/>
          <w:lang w:val="ru-RU"/>
        </w:rPr>
      </w:pPr>
    </w:p>
    <w:p w:rsidR="00FB6614" w:rsidRDefault="00FB6614">
      <w:pPr>
        <w:pStyle w:val="af"/>
        <w:ind w:left="420" w:firstLineChars="0" w:firstLine="0"/>
        <w:jc w:val="center"/>
        <w:rPr>
          <w:rFonts w:ascii="Arial" w:hAnsi="Arial" w:cs="Arial"/>
          <w:b/>
          <w:szCs w:val="21"/>
          <w:lang w:val="ru-RU"/>
        </w:rPr>
      </w:pPr>
    </w:p>
    <w:p w:rsidR="00FB6614" w:rsidRDefault="00FB6614">
      <w:pPr>
        <w:pStyle w:val="af"/>
        <w:ind w:left="420" w:firstLineChars="0" w:firstLine="0"/>
        <w:jc w:val="center"/>
        <w:rPr>
          <w:rFonts w:ascii="Arial" w:hAnsi="Arial" w:cs="Arial"/>
          <w:b/>
          <w:szCs w:val="21"/>
          <w:lang w:val="ru-RU"/>
        </w:rPr>
      </w:pPr>
    </w:p>
    <w:p w:rsidR="00FB6614" w:rsidRDefault="00FB6614">
      <w:pPr>
        <w:pStyle w:val="af"/>
        <w:ind w:left="420" w:firstLineChars="0" w:firstLine="0"/>
        <w:jc w:val="center"/>
        <w:rPr>
          <w:rFonts w:ascii="Arial" w:hAnsi="Arial" w:cs="Arial"/>
          <w:b/>
          <w:szCs w:val="21"/>
          <w:lang w:val="ru-RU"/>
        </w:rPr>
      </w:pPr>
    </w:p>
    <w:p w:rsidR="00FB6614" w:rsidRDefault="00FB6614">
      <w:pPr>
        <w:pStyle w:val="af"/>
        <w:ind w:left="420" w:firstLineChars="0" w:firstLine="0"/>
        <w:jc w:val="center"/>
        <w:rPr>
          <w:rFonts w:ascii="Arial" w:hAnsi="Arial" w:cs="Arial"/>
          <w:b/>
          <w:szCs w:val="21"/>
          <w:lang w:val="ru-RU"/>
        </w:rPr>
      </w:pPr>
    </w:p>
    <w:p w:rsidR="00FB6614" w:rsidRDefault="00FB6614">
      <w:pPr>
        <w:pStyle w:val="af"/>
        <w:ind w:left="420" w:firstLineChars="0" w:firstLine="0"/>
        <w:jc w:val="center"/>
        <w:rPr>
          <w:rFonts w:ascii="Arial" w:hAnsi="Arial" w:cs="Arial"/>
          <w:b/>
          <w:szCs w:val="21"/>
          <w:lang w:val="ru-RU"/>
        </w:rPr>
      </w:pPr>
    </w:p>
    <w:p w:rsidR="00FB6614" w:rsidRDefault="00FB6614">
      <w:pPr>
        <w:pStyle w:val="af"/>
        <w:ind w:left="420" w:firstLineChars="0" w:firstLine="0"/>
        <w:jc w:val="center"/>
        <w:rPr>
          <w:rFonts w:ascii="Arial" w:hAnsi="Arial" w:cs="Arial"/>
          <w:b/>
          <w:szCs w:val="21"/>
          <w:lang w:val="ru-RU"/>
        </w:rPr>
      </w:pPr>
    </w:p>
    <w:p w:rsidR="00FB6614" w:rsidRDefault="00613F66">
      <w:pPr>
        <w:pStyle w:val="af"/>
        <w:ind w:left="420" w:firstLineChars="0" w:firstLine="0"/>
        <w:jc w:val="center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b/>
          <w:szCs w:val="21"/>
          <w:lang w:val="ru-RU"/>
        </w:rPr>
        <w:lastRenderedPageBreak/>
        <w:t xml:space="preserve">Рис.4. Сцепление соединяющего </w:t>
      </w:r>
      <w:r>
        <w:rPr>
          <w:rFonts w:ascii="Arial" w:hAnsi="Arial" w:cs="Arial"/>
          <w:b/>
          <w:szCs w:val="21"/>
          <w:lang w:val="ru-RU"/>
        </w:rPr>
        <w:t>типа с двойственным действием.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1. Маховик . 2. Сборка ведомого диска главного сцепления . 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3. Нажимная пластинка главного сцепления . 4. Пружина тарелки. 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5. Нажимная пластинка соединенного сцепления. 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6. Ведомый диск сцепления вала отбора мощности. 7. Кры</w:t>
      </w:r>
      <w:r>
        <w:rPr>
          <w:rFonts w:ascii="Arial" w:hAnsi="Arial" w:cs="Arial"/>
          <w:sz w:val="24"/>
          <w:szCs w:val="24"/>
          <w:lang w:val="ru-RU"/>
        </w:rPr>
        <w:t xml:space="preserve">шка сцепления . 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8. Регулировочный болт. 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9. Гайка М10Х1.  10. Рычаг вспомогательного сцепления. 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11. Сборка выжимного подшипника. 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12. Регулировочный болт. 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13.Нажимная пластинка сцепления вала отбора мощности. 14. Гайка М10Х1. 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15. Главный выжимной рычаг. 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16. Плавная тяга. 17. Гайка М10Х1.</w:t>
      </w:r>
    </w:p>
    <w:p w:rsidR="00FB6614" w:rsidRDefault="00613F66">
      <w:pP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/>
          <w:spacing w:val="-5"/>
          <w:sz w:val="24"/>
          <w:szCs w:val="24"/>
          <w:lang w:val="ru-RU"/>
        </w:rPr>
        <w:t xml:space="preserve">6.3  </w:t>
      </w:r>
      <w: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  <w:t>Регулировка передней оси (или переднего ведущего моста).</w:t>
      </w:r>
    </w:p>
    <w:p w:rsidR="00FB6614" w:rsidRDefault="00613F66">
      <w:pPr>
        <w:pStyle w:val="af"/>
        <w:numPr>
          <w:ilvl w:val="0"/>
          <w:numId w:val="19"/>
        </w:numPr>
        <w:ind w:firstLineChars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Регулировка развала схождения (Рис. 5).</w:t>
      </w:r>
    </w:p>
    <w:p w:rsidR="00FB6614" w:rsidRDefault="00613F66">
      <w:pPr>
        <w:pStyle w:val="af"/>
        <w:shd w:val="clear" w:color="auto" w:fill="FFFFF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При эксплуатации, схождение передних колес будет </w:t>
      </w:r>
      <w:r>
        <w:rPr>
          <w:rFonts w:ascii="Arial" w:hAnsi="Arial" w:cs="Arial"/>
          <w:spacing w:val="-1"/>
          <w:sz w:val="24"/>
          <w:szCs w:val="24"/>
          <w:lang w:val="ru-RU"/>
        </w:rPr>
        <w:t>меняться из-за деформации и износа частей</w:t>
      </w:r>
      <w:r>
        <w:rPr>
          <w:rFonts w:ascii="Arial" w:hAnsi="Arial" w:cs="Arial"/>
          <w:spacing w:val="-1"/>
          <w:sz w:val="24"/>
          <w:szCs w:val="24"/>
          <w:lang w:val="ru-RU"/>
        </w:rPr>
        <w:t xml:space="preserve"> переднего моста, так что надо вовремя проводить регулировку, иначе </w:t>
      </w:r>
      <w:r>
        <w:rPr>
          <w:rFonts w:ascii="Arial" w:hAnsi="Arial" w:cs="Arial"/>
          <w:sz w:val="24"/>
          <w:szCs w:val="24"/>
          <w:lang w:val="ru-RU"/>
        </w:rPr>
        <w:t>шины колес переднего моста быстро износятся.</w:t>
      </w:r>
    </w:p>
    <w:p w:rsidR="00FB6614" w:rsidRDefault="00613F66">
      <w:pPr>
        <w:pStyle w:val="af"/>
        <w:shd w:val="clear" w:color="auto" w:fill="FFFFFF"/>
        <w:tabs>
          <w:tab w:val="left" w:pos="173"/>
        </w:tabs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pacing w:val="-1"/>
          <w:sz w:val="24"/>
          <w:szCs w:val="24"/>
          <w:lang w:val="ru-RU"/>
        </w:rPr>
        <w:t>Порядок регулировки схождения передних колес:</w:t>
      </w:r>
    </w:p>
    <w:p w:rsidR="00FB6614" w:rsidRDefault="00613F66">
      <w:pPr>
        <w:pStyle w:val="af"/>
        <w:shd w:val="clear" w:color="auto" w:fill="FFFFFF"/>
        <w:tabs>
          <w:tab w:val="left" w:pos="7200"/>
        </w:tabs>
        <w:spacing w:before="5"/>
        <w:ind w:left="420" w:right="58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pacing w:val="-17"/>
          <w:sz w:val="24"/>
          <w:szCs w:val="24"/>
          <w:lang w:val="ru-RU"/>
        </w:rPr>
        <w:t>а) Направьте колеса строго прямо.</w:t>
      </w:r>
      <w:r>
        <w:rPr>
          <w:rFonts w:ascii="Arial" w:hAnsi="Arial" w:cs="Arial"/>
          <w:sz w:val="24"/>
          <w:szCs w:val="24"/>
          <w:lang w:val="ru-RU"/>
        </w:rPr>
        <w:tab/>
      </w:r>
    </w:p>
    <w:p w:rsidR="00FB6614" w:rsidRDefault="00613F66">
      <w:pPr>
        <w:pStyle w:val="af"/>
        <w:shd w:val="clear" w:color="auto" w:fill="FFFFFF"/>
        <w:spacing w:before="5"/>
        <w:ind w:left="420" w:right="58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pacing w:val="-4"/>
          <w:sz w:val="24"/>
          <w:szCs w:val="24"/>
          <w:lang w:val="ru-RU"/>
        </w:rPr>
        <w:t xml:space="preserve">б) Измерьте передние и заднее расстояния между двумя колесами </w:t>
      </w:r>
      <w:r>
        <w:rPr>
          <w:rFonts w:ascii="Arial" w:hAnsi="Arial" w:cs="Arial"/>
          <w:spacing w:val="-4"/>
          <w:sz w:val="24"/>
          <w:szCs w:val="24"/>
          <w:lang w:val="ru-RU"/>
        </w:rPr>
        <w:t>на одинаковой высоте через центр колеса.</w:t>
      </w:r>
    </w:p>
    <w:p w:rsidR="00FB6614" w:rsidRDefault="00613F66">
      <w:pPr>
        <w:pStyle w:val="af"/>
        <w:shd w:val="clear" w:color="auto" w:fill="FFFFFF"/>
        <w:spacing w:before="10"/>
        <w:ind w:left="420" w:right="58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pacing w:val="-1"/>
          <w:sz w:val="24"/>
          <w:szCs w:val="24"/>
          <w:lang w:val="ru-RU"/>
        </w:rPr>
        <w:t>в) Настройте поперечную рулевую тягу пока переднее расстояние не будет меньше заднего на 5-8 мм.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pacing w:val="-4"/>
          <w:sz w:val="24"/>
          <w:szCs w:val="24"/>
          <w:lang w:val="ru-RU"/>
        </w:rPr>
      </w:pPr>
      <w:r>
        <w:rPr>
          <w:rFonts w:ascii="Arial" w:hAnsi="Arial" w:cs="Arial"/>
          <w:spacing w:val="-4"/>
          <w:sz w:val="24"/>
          <w:szCs w:val="24"/>
          <w:lang w:val="ru-RU"/>
        </w:rPr>
        <w:t>г) Затяните гайку на обеих концах поперечной рулевой тяги.</w:t>
      </w:r>
    </w:p>
    <w:p w:rsidR="00FB6614" w:rsidRDefault="00FB6614">
      <w:pPr>
        <w:pStyle w:val="af"/>
        <w:ind w:left="420" w:firstLineChars="0" w:firstLine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613F66">
      <w:pPr>
        <w:pStyle w:val="af"/>
        <w:ind w:left="420" w:firstLineChars="0" w:firstLine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noProof/>
          <w:spacing w:val="-4"/>
          <w:sz w:val="24"/>
          <w:szCs w:val="24"/>
          <w:lang w:val="ru-RU" w:eastAsia="ru-RU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148590</wp:posOffset>
            </wp:positionV>
            <wp:extent cx="2409825" cy="1590675"/>
            <wp:effectExtent l="19050" t="0" r="9525" b="0"/>
            <wp:wrapSquare wrapText="bothSides"/>
            <wp:docPr id="457" name="图片 10" descr="F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图片 10" descr="F5-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614" w:rsidRDefault="00FB6614">
      <w:pPr>
        <w:pStyle w:val="af"/>
        <w:ind w:left="420" w:firstLineChars="0" w:firstLine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jc w:val="center"/>
        <w:rPr>
          <w:b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jc w:val="center"/>
        <w:rPr>
          <w:b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jc w:val="center"/>
        <w:rPr>
          <w:b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jc w:val="center"/>
        <w:rPr>
          <w:b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jc w:val="center"/>
        <w:rPr>
          <w:b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jc w:val="center"/>
        <w:rPr>
          <w:b/>
          <w:sz w:val="24"/>
          <w:szCs w:val="24"/>
          <w:lang w:val="ru-RU"/>
        </w:rPr>
      </w:pPr>
    </w:p>
    <w:p w:rsidR="00FB6614" w:rsidRDefault="00613F66">
      <w:pPr>
        <w:pStyle w:val="af"/>
        <w:ind w:left="420" w:firstLineChars="0" w:firstLine="0"/>
        <w:jc w:val="center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Рис. 5. </w:t>
      </w:r>
      <w:r>
        <w:rPr>
          <w:b/>
          <w:bCs/>
          <w:iCs/>
          <w:sz w:val="24"/>
          <w:szCs w:val="24"/>
          <w:lang w:val="ru-RU"/>
        </w:rPr>
        <w:t>Регулировка развала схождения</w:t>
      </w:r>
      <w:r>
        <w:rPr>
          <w:rFonts w:ascii="Arial" w:hAnsi="Arial" w:cs="Arial"/>
          <w:b/>
          <w:bCs/>
          <w:iCs/>
          <w:spacing w:val="-4"/>
          <w:szCs w:val="21"/>
          <w:lang w:val="ru-RU"/>
        </w:rPr>
        <w:t>.</w:t>
      </w:r>
    </w:p>
    <w:p w:rsidR="00FB6614" w:rsidRDefault="00FB6614">
      <w:pPr>
        <w:pStyle w:val="af"/>
        <w:ind w:left="420" w:firstLineChars="0" w:firstLine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19"/>
        </w:numPr>
        <w:ind w:firstLineChars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Регулировка зазоров во втулке подшипника  направляющего колеса.</w:t>
      </w:r>
    </w:p>
    <w:p w:rsidR="00FB6614" w:rsidRDefault="00613F66">
      <w:pPr>
        <w:pStyle w:val="af"/>
        <w:shd w:val="clear" w:color="auto" w:fill="FFFFF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Осевой зазор втулки подшипника направляющего колеса должен быть около 0.05 ~ 0.2 мм. При работе, подшипник может быть поврежден из-за износа, а также из-за увеличения последовательного зазора.</w:t>
      </w:r>
      <w:r>
        <w:rPr>
          <w:rFonts w:ascii="Arial" w:hAnsi="Arial" w:cs="Arial"/>
          <w:sz w:val="24"/>
          <w:szCs w:val="24"/>
          <w:lang w:val="ru-RU"/>
        </w:rPr>
        <w:t xml:space="preserve"> Следовательно, зазор необходимо проверять каждые 250 часов работы. При просмотре, поднимите передние колеса, надавите в осевом направлении, если существует осевое смещение, необходимо произвести регулировку в следующем порядке</w:t>
      </w:r>
      <w:r>
        <w:rPr>
          <w:rFonts w:ascii="Arial" w:hAnsi="Arial" w:cs="Arial"/>
          <w:spacing w:val="-2"/>
          <w:sz w:val="24"/>
          <w:szCs w:val="24"/>
          <w:lang w:val="ru-RU"/>
        </w:rPr>
        <w:t>:</w:t>
      </w:r>
    </w:p>
    <w:p w:rsidR="00FB6614" w:rsidRDefault="00613F66">
      <w:pPr>
        <w:pStyle w:val="af"/>
        <w:shd w:val="clear" w:color="auto" w:fill="FFFFFF"/>
        <w:spacing w:before="5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pacing w:val="-5"/>
          <w:sz w:val="24"/>
          <w:szCs w:val="24"/>
          <w:lang w:val="ru-RU"/>
        </w:rPr>
        <w:t xml:space="preserve">а) Снимите крышку втулки с </w:t>
      </w:r>
      <w:r>
        <w:rPr>
          <w:rFonts w:ascii="Arial" w:hAnsi="Arial" w:cs="Arial"/>
          <w:spacing w:val="-5"/>
          <w:sz w:val="24"/>
          <w:szCs w:val="24"/>
          <w:lang w:val="ru-RU"/>
        </w:rPr>
        <w:t>передних колес  и снимите осевые шпонки на корончатых гайках;</w:t>
      </w:r>
    </w:p>
    <w:p w:rsidR="00FB6614" w:rsidRDefault="00613F66">
      <w:pPr>
        <w:pStyle w:val="af"/>
        <w:shd w:val="clear" w:color="auto" w:fill="FFFFF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pacing w:val="-5"/>
          <w:sz w:val="24"/>
          <w:szCs w:val="24"/>
          <w:lang w:val="ru-RU"/>
        </w:rPr>
        <w:t>б) Затяните корончатую гайку с крутящим моментом 80 Н.М.;</w:t>
      </w:r>
    </w:p>
    <w:p w:rsidR="00FB6614" w:rsidRDefault="00613F66">
      <w:pPr>
        <w:pStyle w:val="af"/>
        <w:shd w:val="clear" w:color="auto" w:fill="FFFFF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pacing w:val="-3"/>
          <w:sz w:val="24"/>
          <w:szCs w:val="24"/>
          <w:lang w:val="ru-RU"/>
        </w:rPr>
        <w:t>в) Выкрутите корончатую гайку путем 1/12 - 1/6 поворотами.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spacing w:val="-4"/>
          <w:sz w:val="24"/>
          <w:szCs w:val="24"/>
          <w:lang w:val="ru-RU"/>
        </w:rPr>
        <w:t>г)</w:t>
      </w:r>
      <w:r>
        <w:rPr>
          <w:rFonts w:ascii="Times New Roman" w:eastAsia="Tahoma" w:hAnsi="Times New Roman" w:cs="Times New Roman"/>
          <w:color w:val="00000A"/>
          <w:sz w:val="24"/>
          <w:szCs w:val="24"/>
          <w:lang w:val="ru-RU"/>
        </w:rPr>
        <w:t xml:space="preserve"> </w:t>
      </w:r>
      <w:r>
        <w:rPr>
          <w:rFonts w:ascii="Arial" w:hAnsi="Arial" w:cs="Arial"/>
          <w:spacing w:val="-4"/>
          <w:sz w:val="24"/>
          <w:szCs w:val="24"/>
          <w:lang w:val="ru-RU"/>
        </w:rPr>
        <w:t xml:space="preserve">Снимите осевую шпонку, картонную прокладку и крышку втулки направляющего </w:t>
      </w:r>
      <w:r>
        <w:rPr>
          <w:rFonts w:ascii="Arial" w:hAnsi="Arial" w:cs="Arial"/>
          <w:spacing w:val="-4"/>
          <w:sz w:val="24"/>
          <w:szCs w:val="24"/>
          <w:lang w:val="ru-RU"/>
        </w:rPr>
        <w:t>колеса, а затем снимите направление колеса</w:t>
      </w:r>
      <w:r>
        <w:rPr>
          <w:rFonts w:ascii="Arial" w:hAnsi="Arial" w:cs="Arial"/>
          <w:sz w:val="24"/>
          <w:szCs w:val="24"/>
          <w:lang w:val="ru-RU"/>
        </w:rPr>
        <w:t>.</w:t>
      </w:r>
    </w:p>
    <w:p w:rsidR="00FB6614" w:rsidRDefault="00613F66">
      <w:pPr>
        <w:pStyle w:val="af"/>
        <w:numPr>
          <w:ilvl w:val="0"/>
          <w:numId w:val="19"/>
        </w:numPr>
        <w:ind w:firstLineChars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spacing w:val="-4"/>
          <w:sz w:val="24"/>
          <w:szCs w:val="24"/>
          <w:lang w:val="ru-RU"/>
        </w:rPr>
        <w:t>Регулировка веретена втулки и кронштейна передней оси.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Между веретеном втулки и кронштейном передней оси должен быть зазор (не более 0.5 мм). Когда зазор слишком маленький, отпустите болты на опоре веретена и уве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личьте или уменьшите регулировочные прокладки, чтобы достигнуть вышеуказанных требований.</w:t>
      </w:r>
    </w:p>
    <w:p w:rsidR="00FB6614" w:rsidRDefault="00613F66">
      <w:pPr>
        <w:pStyle w:val="af"/>
        <w:numPr>
          <w:ilvl w:val="0"/>
          <w:numId w:val="19"/>
        </w:numPr>
        <w:ind w:firstLineChars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Регулировка расстояния между серединами колес одной оси.</w:t>
      </w:r>
    </w:p>
    <w:p w:rsidR="00FB6614" w:rsidRDefault="00613F66">
      <w:pPr>
        <w:pStyle w:val="af"/>
        <w:shd w:val="clear" w:color="auto" w:fill="FFFFFF"/>
        <w:spacing w:before="5"/>
        <w:ind w:left="420" w:right="14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lastRenderedPageBreak/>
        <w:t>Максимальное расстояние между серединами колес используют при большой необходимости.</w:t>
      </w:r>
    </w:p>
    <w:p w:rsidR="00FB6614" w:rsidRDefault="00613F66">
      <w:pPr>
        <w:pStyle w:val="af"/>
        <w:shd w:val="clear" w:color="auto" w:fill="FFFFFF"/>
        <w:spacing w:before="5"/>
        <w:ind w:left="420" w:right="14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Регулировка расстояния м</w:t>
      </w:r>
      <w:r>
        <w:rPr>
          <w:rFonts w:ascii="Arial" w:hAnsi="Arial" w:cs="Arial"/>
          <w:sz w:val="24"/>
          <w:szCs w:val="24"/>
          <w:lang w:val="ru-RU"/>
        </w:rPr>
        <w:t>ежду серединами колес передней оси (Рис. 6) следующая.</w:t>
      </w:r>
    </w:p>
    <w:p w:rsidR="00FB6614" w:rsidRDefault="00613F66">
      <w:pPr>
        <w:pStyle w:val="af"/>
        <w:shd w:val="clear" w:color="auto" w:fill="FFFFF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pacing w:val="-4"/>
          <w:sz w:val="24"/>
          <w:szCs w:val="24"/>
          <w:lang w:val="ru-RU"/>
        </w:rPr>
        <w:t>а) Поднимите переднюю часть трактора посредством силового гидроцилиндра под балкой моста;</w:t>
      </w:r>
    </w:p>
    <w:p w:rsidR="00FB6614" w:rsidRDefault="00613F66">
      <w:pPr>
        <w:pStyle w:val="af"/>
        <w:shd w:val="clear" w:color="auto" w:fill="FFFFF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pacing w:val="-5"/>
          <w:sz w:val="24"/>
          <w:szCs w:val="24"/>
          <w:lang w:val="ru-RU"/>
        </w:rPr>
        <w:t>б) Разожмите обе оптические балки и поперечной рулевой тяги посредством откручивания зажимных болтов.</w:t>
      </w:r>
    </w:p>
    <w:p w:rsidR="00FB6614" w:rsidRDefault="00613F66">
      <w:pPr>
        <w:pStyle w:val="af"/>
        <w:shd w:val="clear" w:color="auto" w:fill="FFFFFF"/>
        <w:ind w:left="420" w:firstLineChars="0" w:firstLine="0"/>
        <w:rPr>
          <w:rFonts w:ascii="Arial" w:hAnsi="Arial" w:cs="Arial"/>
          <w:spacing w:val="-5"/>
          <w:sz w:val="24"/>
          <w:szCs w:val="24"/>
          <w:lang w:val="ru-RU"/>
        </w:rPr>
      </w:pPr>
      <w:r>
        <w:rPr>
          <w:rFonts w:ascii="Arial" w:hAnsi="Arial" w:cs="Arial"/>
          <w:spacing w:val="-5"/>
          <w:sz w:val="24"/>
          <w:szCs w:val="24"/>
          <w:lang w:val="ru-RU"/>
        </w:rPr>
        <w:t>в) Отрегу</w:t>
      </w:r>
      <w:r>
        <w:rPr>
          <w:rFonts w:ascii="Arial" w:hAnsi="Arial" w:cs="Arial"/>
          <w:spacing w:val="-5"/>
          <w:sz w:val="24"/>
          <w:szCs w:val="24"/>
          <w:lang w:val="ru-RU"/>
        </w:rPr>
        <w:t>лируйте длину оптических балок;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pacing w:val="-5"/>
          <w:sz w:val="24"/>
          <w:szCs w:val="24"/>
          <w:lang w:val="ru-RU"/>
        </w:rPr>
      </w:pPr>
      <w:r>
        <w:rPr>
          <w:rFonts w:ascii="Arial" w:hAnsi="Arial" w:cs="Arial"/>
          <w:spacing w:val="-5"/>
          <w:sz w:val="24"/>
          <w:szCs w:val="24"/>
          <w:lang w:val="ru-RU"/>
        </w:rPr>
        <w:t>г) Отрегулируйте длину поперечной рулевой тяги.</w:t>
      </w:r>
    </w:p>
    <w:p w:rsidR="00FB6614" w:rsidRDefault="00FB6614">
      <w:pPr>
        <w:pStyle w:val="af"/>
        <w:ind w:left="420" w:firstLineChars="0" w:firstLine="0"/>
        <w:rPr>
          <w:rFonts w:ascii="Arial" w:hAnsi="Arial" w:cs="Arial"/>
          <w:spacing w:val="-5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pacing w:val="-5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pacing w:val="-5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pacing w:val="-5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pacing w:val="-5"/>
          <w:sz w:val="24"/>
          <w:szCs w:val="24"/>
          <w:lang w:val="ru-RU"/>
        </w:rPr>
      </w:pPr>
    </w:p>
    <w:p w:rsidR="00FB6614" w:rsidRDefault="00613F66">
      <w:pPr>
        <w:pStyle w:val="af"/>
        <w:ind w:left="420" w:firstLineChars="0" w:firstLine="0"/>
        <w:rPr>
          <w:rFonts w:ascii="Arial" w:hAnsi="Arial" w:cs="Arial"/>
          <w:spacing w:val="-5"/>
          <w:sz w:val="24"/>
          <w:szCs w:val="24"/>
          <w:lang w:val="ru-RU"/>
        </w:rPr>
      </w:pPr>
      <w:r>
        <w:rPr>
          <w:rFonts w:ascii="Arial" w:hAnsi="Arial" w:cs="Arial"/>
          <w:noProof/>
          <w:spacing w:val="-5"/>
          <w:sz w:val="24"/>
          <w:szCs w:val="24"/>
          <w:lang w:val="ru-RU" w:eastAsia="ru-RU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148590</wp:posOffset>
            </wp:positionV>
            <wp:extent cx="4524375" cy="2057400"/>
            <wp:effectExtent l="19050" t="0" r="9525" b="0"/>
            <wp:wrapSquare wrapText="bothSides"/>
            <wp:docPr id="462" name="图片 4" descr="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图片 4" descr="F6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614" w:rsidRDefault="00FB6614">
      <w:pPr>
        <w:pStyle w:val="af"/>
        <w:ind w:left="420" w:firstLineChars="0" w:firstLine="0"/>
        <w:rPr>
          <w:rFonts w:ascii="Arial" w:hAnsi="Arial" w:cs="Arial"/>
          <w:spacing w:val="-5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pacing w:val="-5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pacing w:val="-5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pacing w:val="-5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pacing w:val="-5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pacing w:val="-5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pacing w:val="-5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jc w:val="center"/>
        <w:rPr>
          <w:rFonts w:ascii="Arial" w:hAnsi="Arial" w:cs="Arial"/>
          <w:b/>
          <w:spacing w:val="-5"/>
          <w:szCs w:val="21"/>
          <w:lang w:val="ru-RU"/>
        </w:rPr>
      </w:pPr>
    </w:p>
    <w:p w:rsidR="00FB6614" w:rsidRDefault="00FB6614">
      <w:pPr>
        <w:pStyle w:val="af"/>
        <w:ind w:left="420" w:firstLineChars="0" w:firstLine="0"/>
        <w:jc w:val="center"/>
        <w:rPr>
          <w:rFonts w:ascii="Arial" w:hAnsi="Arial" w:cs="Arial"/>
          <w:b/>
          <w:spacing w:val="-5"/>
          <w:szCs w:val="21"/>
          <w:lang w:val="ru-RU"/>
        </w:rPr>
      </w:pPr>
    </w:p>
    <w:p w:rsidR="00FB6614" w:rsidRDefault="00FB6614">
      <w:pPr>
        <w:pStyle w:val="af"/>
        <w:ind w:left="420" w:firstLineChars="0" w:firstLine="0"/>
        <w:jc w:val="center"/>
        <w:rPr>
          <w:rFonts w:ascii="Arial" w:hAnsi="Arial" w:cs="Arial"/>
          <w:b/>
          <w:spacing w:val="-5"/>
          <w:szCs w:val="21"/>
          <w:lang w:val="ru-RU"/>
        </w:rPr>
      </w:pPr>
    </w:p>
    <w:p w:rsidR="00FB6614" w:rsidRDefault="00FB6614">
      <w:pPr>
        <w:pStyle w:val="af"/>
        <w:ind w:left="420" w:firstLineChars="0" w:firstLine="0"/>
        <w:jc w:val="center"/>
        <w:rPr>
          <w:rFonts w:ascii="Arial" w:hAnsi="Arial" w:cs="Arial"/>
          <w:b/>
          <w:spacing w:val="-5"/>
          <w:szCs w:val="21"/>
          <w:lang w:val="ru-RU"/>
        </w:rPr>
      </w:pPr>
    </w:p>
    <w:p w:rsidR="00FB6614" w:rsidRDefault="00613F66">
      <w:pPr>
        <w:pStyle w:val="af"/>
        <w:ind w:left="420" w:firstLineChars="0" w:firstLine="0"/>
        <w:jc w:val="center"/>
        <w:rPr>
          <w:rFonts w:ascii="Arial" w:hAnsi="Arial" w:cs="Arial"/>
          <w:b/>
          <w:spacing w:val="-5"/>
          <w:szCs w:val="21"/>
          <w:lang w:val="ru-RU"/>
        </w:rPr>
      </w:pPr>
      <w:r>
        <w:rPr>
          <w:rFonts w:ascii="Arial" w:hAnsi="Arial" w:cs="Arial"/>
          <w:b/>
          <w:spacing w:val="-5"/>
          <w:szCs w:val="21"/>
          <w:lang w:val="ru-RU"/>
        </w:rPr>
        <w:t>Рис. 6. Регулировка расстояния между серединами колес передней оси.</w:t>
      </w:r>
    </w:p>
    <w:p w:rsidR="00FB6614" w:rsidRDefault="00FB6614">
      <w:pPr>
        <w:pStyle w:val="af"/>
        <w:ind w:left="420" w:firstLineChars="0" w:firstLine="0"/>
        <w:jc w:val="center"/>
        <w:rPr>
          <w:rFonts w:ascii="Arial" w:hAnsi="Arial" w:cs="Arial"/>
          <w:spacing w:val="-5"/>
          <w:szCs w:val="21"/>
          <w:lang w:val="ru-RU"/>
        </w:rPr>
      </w:pPr>
    </w:p>
    <w:p w:rsidR="00FB6614" w:rsidRDefault="00613F66">
      <w:pPr>
        <w:ind w:firstLineChars="181" w:firstLine="42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lastRenderedPageBreak/>
        <w:t xml:space="preserve">Регулировка расстояния между серединами колес задней оси. (Рис.7.). 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Задние колеса могут 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быть установлены вогнутой стороной колеса как во внутрь, так и , наоборот: снаружи . Регулировка расстояния между серединами колес   будет отличаться при разных установках.</w:t>
      </w:r>
    </w:p>
    <w:p w:rsidR="00FB6614" w:rsidRDefault="00FB6614">
      <w:pPr>
        <w:pStyle w:val="af"/>
        <w:ind w:left="420" w:firstLineChars="0" w:firstLine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613F66">
      <w:pPr>
        <w:pStyle w:val="af"/>
        <w:ind w:left="420" w:firstLineChars="0" w:firstLine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noProof/>
          <w:spacing w:val="-4"/>
          <w:sz w:val="24"/>
          <w:szCs w:val="24"/>
          <w:lang w:val="ru-RU" w:eastAsia="ru-RU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41910</wp:posOffset>
            </wp:positionV>
            <wp:extent cx="4124325" cy="2400300"/>
            <wp:effectExtent l="19050" t="0" r="9525" b="0"/>
            <wp:wrapSquare wrapText="bothSides"/>
            <wp:docPr id="469" name="图片 7" descr="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图片 7" descr="F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614" w:rsidRDefault="00FB6614">
      <w:pPr>
        <w:pStyle w:val="af"/>
        <w:ind w:left="420" w:firstLineChars="0" w:firstLine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FB6614">
      <w:pPr>
        <w:shd w:val="clear" w:color="auto" w:fill="FFFFFF"/>
        <w:spacing w:before="5"/>
        <w:ind w:right="58"/>
        <w:jc w:val="center"/>
        <w:rPr>
          <w:rFonts w:ascii="Arial" w:hAnsi="Arial" w:cs="Arial"/>
          <w:b/>
          <w:szCs w:val="21"/>
          <w:lang w:val="ru-RU"/>
        </w:rPr>
      </w:pPr>
    </w:p>
    <w:p w:rsidR="00FB6614" w:rsidRDefault="00FB6614">
      <w:pPr>
        <w:shd w:val="clear" w:color="auto" w:fill="FFFFFF"/>
        <w:spacing w:before="5"/>
        <w:ind w:right="58"/>
        <w:jc w:val="center"/>
        <w:rPr>
          <w:rFonts w:ascii="Arial" w:hAnsi="Arial" w:cs="Arial"/>
          <w:b/>
          <w:szCs w:val="21"/>
          <w:lang w:val="ru-RU"/>
        </w:rPr>
      </w:pPr>
    </w:p>
    <w:p w:rsidR="00FB6614" w:rsidRDefault="00613F66">
      <w:pPr>
        <w:shd w:val="clear" w:color="auto" w:fill="FFFFFF"/>
        <w:spacing w:before="5"/>
        <w:ind w:right="58"/>
        <w:jc w:val="center"/>
        <w:rPr>
          <w:rFonts w:ascii="Arial" w:hAnsi="Arial" w:cs="Arial"/>
          <w:b/>
          <w:szCs w:val="21"/>
          <w:lang w:val="ru-RU"/>
        </w:rPr>
      </w:pPr>
      <w:r>
        <w:rPr>
          <w:rFonts w:ascii="Arial" w:hAnsi="Arial" w:cs="Arial"/>
          <w:b/>
          <w:szCs w:val="21"/>
          <w:lang w:val="ru-RU"/>
        </w:rPr>
        <w:t>Рис. 7. Регулировка расстояния между серединами колес задней оси.</w:t>
      </w:r>
    </w:p>
    <w:p w:rsidR="00FB6614" w:rsidRDefault="00FB6614">
      <w:pP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</w:pPr>
    </w:p>
    <w:p w:rsidR="00FB6614" w:rsidRDefault="00613F66">
      <w:pPr>
        <w:ind w:firstLineChars="180" w:firstLine="419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  <w:t>Опасно!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При снятии задних колес, пожалуйста, будьте предельно осторожны и используйте защитные действия, а также соответствующий подъемник. </w:t>
      </w:r>
    </w:p>
    <w:p w:rsidR="00FB6614" w:rsidRDefault="00613F66">
      <w:pPr>
        <w:ind w:firstLineChars="180" w:firstLine="419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  <w:t>Внимание: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Сначала произведите регулировку расстояния между серединами колес задней оси, а потом уже передней оси.</w:t>
      </w:r>
    </w:p>
    <w:p w:rsidR="00FB6614" w:rsidRDefault="00613F66">
      <w:pPr>
        <w:ind w:firstLineChars="180" w:firstLine="419"/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  <w:t>Н</w:t>
      </w:r>
      <w: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  <w:t>еобходимо запомнить следующую информацию: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а</w:t>
      </w:r>
      <w:r>
        <w:rPr>
          <w:rFonts w:ascii="Arial" w:hAnsi="Arial" w:cs="Arial" w:hint="eastAsia"/>
          <w:bCs/>
          <w:iCs/>
          <w:spacing w:val="-4"/>
          <w:sz w:val="24"/>
          <w:szCs w:val="24"/>
          <w:lang w:val="ru-RU"/>
        </w:rPr>
        <w:t xml:space="preserve">. 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Убедитесь, что после регулировки средняя линия передних и задних колес семетричная.</w:t>
      </w:r>
    </w:p>
    <w:p w:rsidR="00FB6614" w:rsidRDefault="00613F66">
      <w:pPr>
        <w:ind w:leftChars="199" w:left="418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б</w:t>
      </w:r>
      <w:r>
        <w:rPr>
          <w:rFonts w:ascii="Arial" w:hAnsi="Arial" w:cs="Arial" w:hint="eastAsia"/>
          <w:bCs/>
          <w:iCs/>
          <w:spacing w:val="-4"/>
          <w:sz w:val="24"/>
          <w:szCs w:val="24"/>
          <w:lang w:val="ru-RU"/>
        </w:rPr>
        <w:t xml:space="preserve">. 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Задние колеса могут быть заменены для регулировки расстояния между  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lastRenderedPageBreak/>
        <w:t xml:space="preserve">колесами (только для задних колес). 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в</w:t>
      </w:r>
      <w:r>
        <w:rPr>
          <w:rFonts w:ascii="Arial" w:hAnsi="Arial" w:cs="Arial" w:hint="eastAsia"/>
          <w:bCs/>
          <w:iCs/>
          <w:spacing w:val="-4"/>
          <w:sz w:val="24"/>
          <w:szCs w:val="24"/>
          <w:lang w:val="ru-RU"/>
        </w:rPr>
        <w:t>.</w:t>
      </w:r>
      <w:r>
        <w:rPr>
          <w:rFonts w:ascii="Times New Roman" w:eastAsia="Tahoma" w:hAnsi="Times New Roman" w:cs="Times New Roman"/>
          <w:color w:val="00000A"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Убедитесь, чтобы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 направление зажимов было наружной стороной.</w:t>
      </w:r>
    </w:p>
    <w:p w:rsidR="00FB6614" w:rsidRDefault="00613F66">
      <w:pPr>
        <w:pStyle w:val="af"/>
        <w:numPr>
          <w:ilvl w:val="0"/>
          <w:numId w:val="19"/>
        </w:numPr>
        <w:ind w:firstLineChars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Регулировка передней ведущей оси. Условие зацепления передач передней ведущей оси очень сильно влияет на эффективность привода и уровень шума, поэтому необходимо уделять особое внимание во время регулировки пере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дач во время сборки. Конструкция передней ведущей оси показана на Рис. 9. Существует 3 пары конических передач в условиях зацепления от переднего центра ведущей</w:t>
      </w:r>
      <w:r>
        <w:rPr>
          <w:rFonts w:ascii="Arial" w:hAnsi="Arial" w:cs="Arial" w:hint="eastAsia"/>
          <w:bCs/>
          <w:iCs/>
          <w:spacing w:val="-4"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конической шестерни к  передней ведущей оси. Зазор в зубчатом зацеплении и отпечаток в зоне зац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епления(отпечаток должен быть посреди всей зубчатой грани, а также небольшое отклонение на малом конце зуба, например, соприкасание короткого пальца, Рис. 8) каждой пары передачи должны регулироваться с большой осторожностью.</w:t>
      </w:r>
    </w:p>
    <w:p w:rsidR="00FB6614" w:rsidRDefault="00FB6614">
      <w:pPr>
        <w:pStyle w:val="af"/>
        <w:ind w:left="420" w:firstLineChars="0" w:firstLine="0"/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spacing w:val="-4"/>
          <w:sz w:val="24"/>
          <w:szCs w:val="24"/>
          <w:lang w:val="ru-RU"/>
        </w:rPr>
      </w:pPr>
      <w:r>
        <w:rPr>
          <w:rFonts w:ascii="Arial" w:hAnsi="Arial" w:cs="Arial"/>
          <w:noProof/>
          <w:spacing w:val="-4"/>
          <w:sz w:val="24"/>
          <w:szCs w:val="24"/>
          <w:lang w:val="ru-RU" w:eastAsia="ru-RU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2299335</wp:posOffset>
            </wp:positionH>
            <wp:positionV relativeFrom="paragraph">
              <wp:posOffset>-3810</wp:posOffset>
            </wp:positionV>
            <wp:extent cx="1714500" cy="1047750"/>
            <wp:effectExtent l="19050" t="0" r="0" b="0"/>
            <wp:wrapSquare wrapText="bothSides"/>
            <wp:docPr id="460" name="图片 19" descr="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图片 19" descr="F8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614" w:rsidRDefault="00FB6614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jc w:val="center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Рис.8 Отпечаток </w:t>
      </w:r>
      <w:r>
        <w:rPr>
          <w:rFonts w:ascii="Arial" w:hAnsi="Arial" w:cs="Arial"/>
          <w:b/>
          <w:sz w:val="24"/>
          <w:szCs w:val="24"/>
          <w:lang w:val="ru-RU"/>
        </w:rPr>
        <w:t>зацепления конических передач.</w:t>
      </w:r>
    </w:p>
    <w:p w:rsidR="00FB6614" w:rsidRDefault="00FB6614">
      <w:pPr>
        <w:jc w:val="center"/>
        <w:rPr>
          <w:rFonts w:ascii="Arial" w:hAnsi="Arial" w:cs="Arial"/>
          <w:b/>
          <w:sz w:val="24"/>
          <w:szCs w:val="24"/>
          <w:lang w:val="ru-RU"/>
        </w:rPr>
      </w:pPr>
    </w:p>
    <w:p w:rsidR="00FB6614" w:rsidRDefault="00613F66">
      <w:pPr>
        <w:shd w:val="clear" w:color="auto" w:fill="FFFFFF"/>
        <w:ind w:leftChars="220" w:left="462" w:right="1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pacing w:val="-4"/>
          <w:sz w:val="24"/>
          <w:szCs w:val="24"/>
          <w:lang w:val="ru-RU"/>
        </w:rPr>
        <w:t xml:space="preserve">а) Зацепление передних главных передач регулируются посредством выбора прокладок (15) гнезда подшипника и прокладок (11) главного помещения привода относительно подходящей толщины, чтобы обеспечить правильный отпечаток </w:t>
      </w:r>
      <w:r>
        <w:rPr>
          <w:rFonts w:ascii="Arial" w:hAnsi="Arial" w:cs="Arial"/>
          <w:spacing w:val="-4"/>
          <w:sz w:val="24"/>
          <w:szCs w:val="24"/>
          <w:lang w:val="ru-RU"/>
        </w:rPr>
        <w:t>зазора и зазор в зубчатом зацеплении  в пределах 0.16 ~ 0.32мм. Тем не менее, давление на обоих наконечниках дифференциала - 100 ~ 150Н</w:t>
      </w:r>
      <w:r>
        <w:rPr>
          <w:rFonts w:ascii="Arial" w:hAnsi="Arial" w:cs="Arial"/>
          <w:sz w:val="24"/>
          <w:szCs w:val="24"/>
          <w:lang w:val="ru-RU"/>
        </w:rPr>
        <w:t>;</w:t>
      </w:r>
    </w:p>
    <w:p w:rsidR="00FB6614" w:rsidRDefault="00613F66">
      <w:pPr>
        <w:shd w:val="clear" w:color="auto" w:fill="FFFFFF"/>
        <w:ind w:leftChars="220" w:left="462" w:right="14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pacing w:val="-4"/>
          <w:sz w:val="24"/>
          <w:szCs w:val="24"/>
          <w:lang w:val="ru-RU"/>
        </w:rPr>
        <w:t xml:space="preserve">б) Положение зацепления зубчатой передачи на обоих наконечниках передней ведущей оси осуществляется посредством выбора </w:t>
      </w:r>
      <w:r>
        <w:rPr>
          <w:rFonts w:ascii="Arial" w:hAnsi="Arial" w:cs="Arial"/>
          <w:spacing w:val="-4"/>
          <w:sz w:val="24"/>
          <w:szCs w:val="24"/>
          <w:lang w:val="ru-RU"/>
        </w:rPr>
        <w:t>прокладок (1) соответствующей толщины, чтобы обеспечить зазор в зубчатом положении в пределах 0.16 ~ 0.3мм и правильного отпечатка зацепления</w:t>
      </w:r>
      <w:r>
        <w:rPr>
          <w:rFonts w:ascii="Arial" w:hAnsi="Arial" w:cs="Arial"/>
          <w:sz w:val="24"/>
          <w:szCs w:val="24"/>
          <w:lang w:val="ru-RU"/>
        </w:rPr>
        <w:t>.</w:t>
      </w:r>
    </w:p>
    <w:p w:rsidR="00FB6614" w:rsidRDefault="00613F66">
      <w:pPr>
        <w:shd w:val="clear" w:color="auto" w:fill="FFFFFF"/>
        <w:ind w:leftChars="216" w:left="454" w:right="58"/>
        <w:rPr>
          <w:rFonts w:ascii="Arial" w:hAnsi="Arial" w:cs="Arial"/>
          <w:spacing w:val="-1"/>
          <w:sz w:val="24"/>
          <w:szCs w:val="24"/>
          <w:lang w:val="ru-RU"/>
        </w:rPr>
      </w:pPr>
      <w:r>
        <w:rPr>
          <w:rFonts w:ascii="Arial" w:hAnsi="Arial" w:cs="Arial"/>
          <w:spacing w:val="-6"/>
          <w:sz w:val="24"/>
          <w:szCs w:val="24"/>
          <w:lang w:val="ru-RU"/>
        </w:rPr>
        <w:t>в) Чтобы обеспечить зазор конической передачи в пределах 0.16 ~ 0.3мм, необходимо произвести установку посредство</w:t>
      </w:r>
      <w:r>
        <w:rPr>
          <w:rFonts w:ascii="Arial" w:hAnsi="Arial" w:cs="Arial"/>
          <w:spacing w:val="-6"/>
          <w:sz w:val="24"/>
          <w:szCs w:val="24"/>
          <w:lang w:val="ru-RU"/>
        </w:rPr>
        <w:t>м выбора толщины прокладок (13) конечной передачи, тем временем придерживайтесь правильного отпечатка зацепления.</w:t>
      </w:r>
      <w:r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</w:p>
    <w:p w:rsidR="00FB6614" w:rsidRDefault="00613F66">
      <w:pPr>
        <w:ind w:leftChars="227" w:left="477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pacing w:val="-1"/>
          <w:sz w:val="24"/>
          <w:szCs w:val="24"/>
          <w:lang w:val="ru-RU"/>
        </w:rPr>
        <w:lastRenderedPageBreak/>
        <w:t>г)</w:t>
      </w:r>
      <w:r>
        <w:rPr>
          <w:rFonts w:ascii="Times New Roman" w:eastAsia="Tahoma" w:hAnsi="Times New Roman" w:cs="Times New Roman"/>
          <w:color w:val="00000A"/>
          <w:sz w:val="24"/>
          <w:szCs w:val="24"/>
          <w:lang w:val="ru-RU"/>
        </w:rPr>
        <w:t xml:space="preserve"> </w:t>
      </w:r>
      <w:r>
        <w:rPr>
          <w:rFonts w:ascii="Arial" w:hAnsi="Arial" w:cs="Arial"/>
          <w:spacing w:val="-1"/>
          <w:sz w:val="24"/>
          <w:szCs w:val="24"/>
          <w:lang w:val="ru-RU"/>
        </w:rPr>
        <w:t>Зазор в пределах 0.1 ~ 0.5мм между нижней поверхностью колец держателя (4) вертикального вала (3) на обоих наконечниках верхней поверхност</w:t>
      </w:r>
      <w:r>
        <w:rPr>
          <w:rFonts w:ascii="Arial" w:hAnsi="Arial" w:cs="Arial"/>
          <w:spacing w:val="-1"/>
          <w:sz w:val="24"/>
          <w:szCs w:val="24"/>
          <w:lang w:val="ru-RU"/>
        </w:rPr>
        <w:t>и ведущих шестерней (7) можно получить путем выбора и употребления прокладок (6) соответствующей толщины</w:t>
      </w:r>
      <w:r>
        <w:rPr>
          <w:rFonts w:ascii="Arial" w:hAnsi="Arial" w:cs="Arial"/>
          <w:sz w:val="24"/>
          <w:szCs w:val="24"/>
          <w:lang w:val="ru-RU"/>
        </w:rPr>
        <w:t>.</w:t>
      </w:r>
    </w:p>
    <w:p w:rsidR="00FB6614" w:rsidRDefault="00FB6614">
      <w:pPr>
        <w:ind w:leftChars="227" w:left="477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leftChars="227" w:left="477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leftChars="227" w:left="477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leftChars="227" w:left="477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leftChars="227" w:left="477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leftChars="227" w:left="477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ind w:leftChars="227" w:left="477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1137285</wp:posOffset>
            </wp:positionH>
            <wp:positionV relativeFrom="paragraph">
              <wp:posOffset>3810</wp:posOffset>
            </wp:positionV>
            <wp:extent cx="3914775" cy="2781300"/>
            <wp:effectExtent l="19050" t="0" r="9525" b="0"/>
            <wp:wrapSquare wrapText="bothSides"/>
            <wp:docPr id="461" name="图片 22" descr="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图片 22" descr="F9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614" w:rsidRDefault="00FB6614">
      <w:pPr>
        <w:ind w:leftChars="227" w:left="477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leftChars="227" w:left="477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leftChars="227" w:left="477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leftChars="227" w:left="477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leftChars="227" w:left="477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leftChars="227" w:left="477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leftChars="227" w:left="477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leftChars="227" w:left="477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leftChars="227" w:left="477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leftChars="227" w:left="477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leftChars="227" w:left="477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leftChars="227" w:left="477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leftChars="227" w:left="477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leftChars="227" w:left="477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ind w:leftChars="227" w:left="477"/>
        <w:jc w:val="center"/>
        <w:rPr>
          <w:rFonts w:ascii="Arial" w:hAnsi="Arial" w:cs="Arial"/>
          <w:b/>
          <w:szCs w:val="21"/>
          <w:lang w:val="ru-RU"/>
        </w:rPr>
      </w:pPr>
      <w:r>
        <w:rPr>
          <w:rFonts w:ascii="Arial" w:hAnsi="Arial" w:cs="Arial"/>
          <w:b/>
          <w:szCs w:val="21"/>
          <w:lang w:val="ru-RU"/>
        </w:rPr>
        <w:t>Рис.9. Схема передней ведущей оси.</w:t>
      </w:r>
    </w:p>
    <w:p w:rsidR="00FB6614" w:rsidRDefault="00FB6614">
      <w:pPr>
        <w:ind w:leftChars="227" w:left="477"/>
        <w:rPr>
          <w:rFonts w:ascii="Arial" w:hAnsi="Arial" w:cs="Arial"/>
          <w:b/>
          <w:szCs w:val="21"/>
          <w:lang w:val="ru-RU"/>
        </w:rPr>
      </w:pPr>
    </w:p>
    <w:p w:rsidR="00FB6614" w:rsidRDefault="00613F66">
      <w:pPr>
        <w:ind w:leftChars="227" w:left="477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1. Прокладки. </w:t>
      </w:r>
    </w:p>
    <w:p w:rsidR="00FB6614" w:rsidRDefault="00613F66">
      <w:pPr>
        <w:ind w:leftChars="227" w:left="477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2. Болт М10Х25.  </w:t>
      </w:r>
    </w:p>
    <w:p w:rsidR="00FB6614" w:rsidRDefault="00613F66">
      <w:pPr>
        <w:ind w:leftChars="227" w:left="477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lastRenderedPageBreak/>
        <w:t xml:space="preserve">3. Вертикальный вал.  </w:t>
      </w:r>
    </w:p>
    <w:p w:rsidR="00FB6614" w:rsidRDefault="00613F66">
      <w:pPr>
        <w:ind w:leftChars="227" w:left="477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4. Кольцо держателя. </w:t>
      </w:r>
    </w:p>
    <w:p w:rsidR="00FB6614" w:rsidRDefault="00613F66">
      <w:pPr>
        <w:ind w:leftChars="227" w:left="477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5. Кольцо держателя верхнего вала. </w:t>
      </w:r>
    </w:p>
    <w:p w:rsidR="00FB6614" w:rsidRDefault="00613F66">
      <w:pPr>
        <w:ind w:leftChars="227" w:left="477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6. Прокладки. </w:t>
      </w:r>
    </w:p>
    <w:p w:rsidR="00FB6614" w:rsidRDefault="00613F66">
      <w:pPr>
        <w:ind w:leftChars="227" w:left="477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7. Ведущая шестерня.  </w:t>
      </w:r>
    </w:p>
    <w:p w:rsidR="00FB6614" w:rsidRDefault="00613F66">
      <w:pPr>
        <w:ind w:leftChars="227" w:left="477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8. Ведущая шестерня. </w:t>
      </w:r>
    </w:p>
    <w:p w:rsidR="00FB6614" w:rsidRDefault="00613F66">
      <w:pPr>
        <w:ind w:leftChars="227" w:left="477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9. Дифференциал. </w:t>
      </w:r>
    </w:p>
    <w:p w:rsidR="00FB6614" w:rsidRDefault="00613F66">
      <w:pPr>
        <w:ind w:leftChars="227" w:left="477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10. Главный картер ведущего моста. </w:t>
      </w:r>
    </w:p>
    <w:p w:rsidR="00FB6614" w:rsidRDefault="00613F66">
      <w:pPr>
        <w:ind w:leftChars="227" w:left="477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11. Прокладки. </w:t>
      </w:r>
    </w:p>
    <w:p w:rsidR="00FB6614" w:rsidRDefault="00613F66">
      <w:pPr>
        <w:ind w:leftChars="227" w:left="477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12. Окончательное понижение ведомой передачи. </w:t>
      </w:r>
    </w:p>
    <w:p w:rsidR="00FB6614" w:rsidRDefault="00613F66">
      <w:pPr>
        <w:ind w:leftChars="227" w:left="477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13. Передачи. </w:t>
      </w:r>
    </w:p>
    <w:p w:rsidR="00FB6614" w:rsidRDefault="00613F66">
      <w:pPr>
        <w:ind w:leftChars="227" w:left="477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14. Окончательное понижение </w:t>
      </w:r>
      <w:r>
        <w:rPr>
          <w:rFonts w:ascii="Arial" w:hAnsi="Arial" w:cs="Arial"/>
          <w:sz w:val="24"/>
          <w:szCs w:val="24"/>
          <w:lang w:val="ru-RU"/>
        </w:rPr>
        <w:t xml:space="preserve">ведущей передачи. </w:t>
      </w:r>
    </w:p>
    <w:p w:rsidR="00FB6614" w:rsidRDefault="00613F66">
      <w:pPr>
        <w:ind w:leftChars="227" w:left="477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15. Регулировочные прокладки гнезда подшипника.</w:t>
      </w:r>
    </w:p>
    <w:p w:rsidR="00FB6614" w:rsidRDefault="00FB6614">
      <w:pPr>
        <w:ind w:leftChars="227" w:left="477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/>
          <w:spacing w:val="-5"/>
          <w:sz w:val="24"/>
          <w:szCs w:val="24"/>
          <w:lang w:val="ru-RU"/>
        </w:rPr>
        <w:t xml:space="preserve">6.4  </w:t>
      </w:r>
      <w: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  <w:t>Использование и регулировка полного гидравлического рулевого привода.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Данный рулевой привод имеет независимый гидравлический насос с постоянной подачей и перепускным клапаном, поэтому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 технические данные и система управления гидравлического подъемника будут независимы друг от друга, и их не нужно разделять один гидравлический насос.</w:t>
      </w:r>
    </w:p>
    <w:p w:rsidR="00FB6614" w:rsidRDefault="00FB6614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Рабочий принцип и работа полной гидравлической рулевой передачи (Рис. 10).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Рабочий принцип полных гидравлических передач казан на Рис.10. Заднее осевое помещение (10) также используют как масляный бак рулевых передач. Низкое давление масла подается в системный насос (7) в дизельном двигателе (8) через 18 впускной трубопровод насо</w:t>
      </w:r>
      <w:r>
        <w:rPr>
          <w:rFonts w:ascii="Arial" w:hAnsi="Arial" w:cs="Arial"/>
          <w:sz w:val="24"/>
          <w:szCs w:val="24"/>
          <w:lang w:val="ru-RU"/>
        </w:rPr>
        <w:t xml:space="preserve">са. А высокое давление потока масла подается во все гидравлические рулевые приводы модели </w:t>
      </w:r>
      <w:r>
        <w:rPr>
          <w:rFonts w:ascii="Arial" w:hAnsi="Arial" w:cs="Arial"/>
          <w:sz w:val="24"/>
          <w:szCs w:val="24"/>
        </w:rPr>
        <w:t>BZZ</w:t>
      </w:r>
      <w:r>
        <w:rPr>
          <w:rFonts w:ascii="Arial" w:hAnsi="Arial" w:cs="Arial"/>
          <w:sz w:val="24"/>
          <w:szCs w:val="24"/>
          <w:lang w:val="ru-RU"/>
        </w:rPr>
        <w:t>1 – Е80 (4) и приводит в действие рулевой цилиндр (2) для рулевого действия, но слишком большой поток возвращается в насос через возвратный маслопровод. Клапан дел</w:t>
      </w:r>
      <w:r>
        <w:rPr>
          <w:rFonts w:ascii="Arial" w:hAnsi="Arial" w:cs="Arial"/>
          <w:sz w:val="24"/>
          <w:szCs w:val="24"/>
          <w:lang w:val="ru-RU"/>
        </w:rPr>
        <w:t xml:space="preserve">ителя потока </w:t>
      </w:r>
      <w:r>
        <w:rPr>
          <w:rFonts w:ascii="Arial" w:hAnsi="Arial" w:cs="Arial"/>
          <w:sz w:val="24"/>
          <w:szCs w:val="24"/>
        </w:rPr>
        <w:t>FLD</w:t>
      </w:r>
      <w:r>
        <w:rPr>
          <w:rFonts w:ascii="Arial" w:hAnsi="Arial" w:cs="Arial"/>
          <w:sz w:val="24"/>
          <w:szCs w:val="24"/>
          <w:lang w:val="ru-RU"/>
        </w:rPr>
        <w:t xml:space="preserve"> – 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  <w:lang w:val="ru-RU"/>
        </w:rPr>
        <w:t xml:space="preserve">6 – </w:t>
      </w:r>
      <w:r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  <w:lang w:val="ru-RU"/>
        </w:rPr>
        <w:t xml:space="preserve"> обеспечивает стабильную подачу масла, чтобы создать устойчивое рабочее состояние гидравлического рулевого привода.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Во время работы двигателя, гидравлическое управление трактора может быть осуществлено просто путем поворачивания </w:t>
      </w:r>
      <w:r>
        <w:rPr>
          <w:rFonts w:ascii="Arial" w:hAnsi="Arial" w:cs="Arial"/>
          <w:sz w:val="24"/>
          <w:szCs w:val="24"/>
          <w:lang w:val="ru-RU"/>
        </w:rPr>
        <w:t xml:space="preserve">рулевого колеса, а рулевое действие </w:t>
      </w:r>
      <w:r>
        <w:rPr>
          <w:rFonts w:ascii="Arial" w:hAnsi="Arial" w:cs="Arial"/>
          <w:sz w:val="24"/>
          <w:szCs w:val="24"/>
          <w:lang w:val="ru-RU"/>
        </w:rPr>
        <w:lastRenderedPageBreak/>
        <w:t>никогда не будет влиять на гидравлическую работу подъемника.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129540</wp:posOffset>
            </wp:positionV>
            <wp:extent cx="1219200" cy="1962150"/>
            <wp:effectExtent l="19050" t="0" r="0" b="0"/>
            <wp:wrapSquare wrapText="left"/>
            <wp:docPr id="472" name="图片 4" descr="F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图片 4" descr="F10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614" w:rsidRDefault="00613F66">
      <w:pPr>
        <w:ind w:firstLineChars="175" w:firstLine="4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sz w:val="24"/>
          <w:szCs w:val="24"/>
          <w:lang w:val="ru-RU"/>
        </w:rPr>
        <w:t xml:space="preserve">1. </w:t>
      </w:r>
      <w:r>
        <w:rPr>
          <w:rFonts w:ascii="Arial" w:hAnsi="Arial" w:cs="Arial"/>
          <w:sz w:val="24"/>
          <w:szCs w:val="24"/>
          <w:lang w:val="ru-RU"/>
        </w:rPr>
        <w:t>Шарнирный четырехзвенник рулевого привода.</w:t>
      </w:r>
    </w:p>
    <w:p w:rsidR="00FB6614" w:rsidRDefault="00613F66">
      <w:pPr>
        <w:ind w:firstLineChars="175" w:firstLine="4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sz w:val="24"/>
          <w:szCs w:val="24"/>
          <w:lang w:val="ru-RU"/>
        </w:rPr>
        <w:t xml:space="preserve">2. </w:t>
      </w:r>
      <w:r>
        <w:rPr>
          <w:rFonts w:ascii="Arial" w:hAnsi="Arial" w:cs="Arial"/>
          <w:sz w:val="24"/>
          <w:szCs w:val="24"/>
          <w:lang w:val="ru-RU"/>
        </w:rPr>
        <w:t>Рулевой цилиндр.</w:t>
      </w:r>
    </w:p>
    <w:p w:rsidR="00FB6614" w:rsidRDefault="00613F66">
      <w:pPr>
        <w:ind w:firstLineChars="175" w:firstLine="4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sz w:val="24"/>
          <w:szCs w:val="24"/>
          <w:lang w:val="ru-RU"/>
        </w:rPr>
        <w:t xml:space="preserve">3. </w:t>
      </w:r>
      <w:r>
        <w:rPr>
          <w:rFonts w:ascii="Arial" w:hAnsi="Arial" w:cs="Arial"/>
          <w:sz w:val="24"/>
          <w:szCs w:val="24"/>
          <w:lang w:val="ru-RU"/>
        </w:rPr>
        <w:t>Переднее ведущее колесо.</w:t>
      </w:r>
    </w:p>
    <w:p w:rsidR="00FB6614" w:rsidRDefault="00613F66">
      <w:pPr>
        <w:ind w:firstLineChars="175" w:firstLine="4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sz w:val="24"/>
          <w:szCs w:val="24"/>
          <w:lang w:val="ru-RU"/>
        </w:rPr>
        <w:t xml:space="preserve">4. </w:t>
      </w:r>
      <w:r>
        <w:rPr>
          <w:rFonts w:ascii="Arial" w:hAnsi="Arial" w:cs="Arial"/>
          <w:sz w:val="24"/>
          <w:szCs w:val="24"/>
          <w:lang w:val="ru-RU"/>
        </w:rPr>
        <w:t xml:space="preserve">Полный гидравлический рулевой механизм </w:t>
      </w:r>
      <w:r>
        <w:rPr>
          <w:rFonts w:ascii="Arial" w:hAnsi="Arial" w:cs="Arial"/>
          <w:sz w:val="24"/>
          <w:szCs w:val="24"/>
        </w:rPr>
        <w:t>BZZ</w:t>
      </w:r>
      <w:r>
        <w:rPr>
          <w:rFonts w:ascii="Arial" w:hAnsi="Arial" w:cs="Arial"/>
          <w:sz w:val="24"/>
          <w:szCs w:val="24"/>
          <w:lang w:val="ru-RU"/>
        </w:rPr>
        <w:t>1-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  <w:lang w:val="ru-RU"/>
        </w:rPr>
        <w:t>80.</w:t>
      </w:r>
    </w:p>
    <w:p w:rsidR="00FB6614" w:rsidRDefault="00613F66">
      <w:pPr>
        <w:ind w:firstLineChars="175" w:firstLine="4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sz w:val="24"/>
          <w:szCs w:val="24"/>
          <w:lang w:val="ru-RU"/>
        </w:rPr>
        <w:t xml:space="preserve">5. </w:t>
      </w:r>
      <w:r>
        <w:rPr>
          <w:rFonts w:ascii="Arial" w:hAnsi="Arial" w:cs="Arial"/>
          <w:sz w:val="24"/>
          <w:szCs w:val="24"/>
          <w:lang w:val="ru-RU"/>
        </w:rPr>
        <w:t xml:space="preserve">Рулевое </w:t>
      </w:r>
      <w:r>
        <w:rPr>
          <w:rFonts w:ascii="Arial" w:hAnsi="Arial" w:cs="Arial"/>
          <w:sz w:val="24"/>
          <w:szCs w:val="24"/>
          <w:lang w:val="ru-RU"/>
        </w:rPr>
        <w:t>колесо.</w:t>
      </w:r>
    </w:p>
    <w:p w:rsidR="00FB6614" w:rsidRDefault="00613F66">
      <w:pPr>
        <w:ind w:firstLineChars="175" w:firstLine="4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sz w:val="24"/>
          <w:szCs w:val="24"/>
          <w:lang w:val="ru-RU"/>
        </w:rPr>
        <w:t xml:space="preserve">6. </w:t>
      </w:r>
      <w:r>
        <w:rPr>
          <w:rFonts w:ascii="Arial" w:hAnsi="Arial" w:cs="Arial"/>
          <w:sz w:val="24"/>
          <w:szCs w:val="24"/>
          <w:lang w:val="ru-RU"/>
        </w:rPr>
        <w:t xml:space="preserve">Клапан делителя потока </w:t>
      </w:r>
      <w:r>
        <w:rPr>
          <w:rFonts w:ascii="Arial" w:hAnsi="Arial" w:cs="Arial"/>
          <w:sz w:val="24"/>
          <w:szCs w:val="24"/>
        </w:rPr>
        <w:t>FLD</w:t>
      </w:r>
      <w:r>
        <w:rPr>
          <w:rFonts w:ascii="Arial" w:hAnsi="Arial" w:cs="Arial"/>
          <w:sz w:val="24"/>
          <w:szCs w:val="24"/>
          <w:lang w:val="ru-RU"/>
        </w:rPr>
        <w:t xml:space="preserve">- 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  <w:lang w:val="ru-RU"/>
        </w:rPr>
        <w:t xml:space="preserve">6 – </w:t>
      </w:r>
      <w:r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  <w:lang w:val="ru-RU"/>
        </w:rPr>
        <w:t xml:space="preserve">  (постоянный поток)</w:t>
      </w:r>
    </w:p>
    <w:p w:rsidR="00FB6614" w:rsidRDefault="00613F66">
      <w:pPr>
        <w:ind w:firstLineChars="175" w:firstLine="4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sz w:val="24"/>
          <w:szCs w:val="24"/>
          <w:lang w:val="ru-RU"/>
        </w:rPr>
        <w:t xml:space="preserve">7. </w:t>
      </w:r>
      <w:r>
        <w:rPr>
          <w:rFonts w:ascii="Arial" w:hAnsi="Arial" w:cs="Arial"/>
          <w:sz w:val="24"/>
          <w:szCs w:val="24"/>
          <w:lang w:val="ru-RU"/>
        </w:rPr>
        <w:t>Шестерной насос.</w:t>
      </w:r>
    </w:p>
    <w:p w:rsidR="00FB6614" w:rsidRDefault="00613F66">
      <w:pPr>
        <w:ind w:firstLineChars="175" w:firstLine="4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sz w:val="24"/>
          <w:szCs w:val="24"/>
          <w:lang w:val="ru-RU"/>
        </w:rPr>
        <w:t xml:space="preserve">8. </w:t>
      </w:r>
      <w:r>
        <w:rPr>
          <w:rFonts w:ascii="Arial" w:hAnsi="Arial" w:cs="Arial"/>
          <w:sz w:val="24"/>
          <w:szCs w:val="24"/>
          <w:lang w:val="ru-RU"/>
        </w:rPr>
        <w:t>Дизельный двигатель.</w:t>
      </w:r>
    </w:p>
    <w:p w:rsidR="00FB6614" w:rsidRDefault="00613F66">
      <w:pPr>
        <w:ind w:firstLineChars="175" w:firstLine="4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sz w:val="24"/>
          <w:szCs w:val="24"/>
          <w:lang w:val="ru-RU"/>
        </w:rPr>
        <w:t xml:space="preserve">9. </w:t>
      </w:r>
      <w:r>
        <w:rPr>
          <w:rFonts w:ascii="Arial" w:hAnsi="Arial" w:cs="Arial"/>
          <w:sz w:val="24"/>
          <w:szCs w:val="24"/>
          <w:lang w:val="ru-RU"/>
        </w:rPr>
        <w:t>Масляный фильтр.</w:t>
      </w:r>
    </w:p>
    <w:p w:rsidR="00FB6614" w:rsidRDefault="00613F66">
      <w:pPr>
        <w:ind w:firstLineChars="175" w:firstLine="4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10.</w:t>
      </w:r>
      <w:r>
        <w:rPr>
          <w:rFonts w:ascii="Times New Roman" w:eastAsia="SimSun" w:hAnsi="Times New Roman" w:cs="Times New Roman"/>
          <w:sz w:val="20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Масляный бак (например, корпус задней оси)</w:t>
      </w: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ind w:left="420" w:firstLineChars="0" w:firstLine="0"/>
        <w:jc w:val="right"/>
        <w:rPr>
          <w:rFonts w:ascii="Arial" w:hAnsi="Arial" w:cs="Arial"/>
          <w:b/>
          <w:szCs w:val="21"/>
          <w:lang w:val="ru-RU"/>
        </w:rPr>
      </w:pPr>
      <w:r>
        <w:rPr>
          <w:rFonts w:ascii="Arial" w:hAnsi="Arial" w:cs="Arial"/>
          <w:b/>
          <w:szCs w:val="21"/>
          <w:lang w:val="ru-RU"/>
        </w:rPr>
        <w:t>Рис. 10. Рабочий принцип полных гидравлических рулевых приводов.</w:t>
      </w:r>
    </w:p>
    <w:p w:rsidR="00FB6614" w:rsidRDefault="00FB6614">
      <w:pPr>
        <w:pStyle w:val="af"/>
        <w:ind w:left="420" w:firstLineChars="0" w:firstLine="0"/>
        <w:jc w:val="right"/>
        <w:rPr>
          <w:rFonts w:ascii="Arial" w:hAnsi="Arial" w:cs="Arial"/>
          <w:szCs w:val="21"/>
          <w:lang w:val="ru-RU"/>
        </w:rPr>
      </w:pP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Структура </w:t>
      </w:r>
      <w:r>
        <w:rPr>
          <w:rFonts w:ascii="Arial" w:hAnsi="Arial" w:cs="Arial"/>
          <w:sz w:val="24"/>
          <w:szCs w:val="24"/>
          <w:lang w:val="ru-RU"/>
        </w:rPr>
        <w:t>полного гидравлического рулевого привода и моменты, требующие особого внимания.</w:t>
      </w:r>
    </w:p>
    <w:p w:rsidR="00FB6614" w:rsidRDefault="00613F66">
      <w:pPr>
        <w:pStyle w:val="af"/>
        <w:shd w:val="clear" w:color="auto" w:fill="FFFFFF"/>
        <w:spacing w:line="0" w:lineRule="atLeast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а) Структура полного гидравлического рулевого привода указана на Рис. 11. Вращающий механизм клапана, который состоит из клапанного элемента (7), вкладыша клапана (6) и корпуса</w:t>
      </w:r>
      <w:r>
        <w:rPr>
          <w:rFonts w:ascii="Arial" w:hAnsi="Arial" w:cs="Arial"/>
          <w:sz w:val="24"/>
          <w:szCs w:val="24"/>
          <w:lang w:val="ru-RU"/>
        </w:rPr>
        <w:t xml:space="preserve"> клапана (5), регулирует направления потока гидравлического масла. Статор (9) и ротор (10) создают пару функциональности циклоидального зацепления в качестве клапана управления потока, который впускает масляный поток в рулевой цилиндр пропорционально углу </w:t>
      </w:r>
      <w:r>
        <w:rPr>
          <w:rFonts w:ascii="Arial" w:hAnsi="Arial" w:cs="Arial"/>
          <w:sz w:val="24"/>
          <w:szCs w:val="24"/>
          <w:lang w:val="ru-RU"/>
        </w:rPr>
        <w:t>вращения рулевого колеса. Соединяющий вал (8) передает вращающий крутящий момент.</w:t>
      </w:r>
    </w:p>
    <w:p w:rsidR="00FB6614" w:rsidRDefault="00613F66">
      <w:pPr>
        <w:pStyle w:val="af"/>
        <w:shd w:val="clear" w:color="auto" w:fill="FFFFFF"/>
        <w:ind w:left="420" w:right="14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б) Система полного гидравлического управления приводит в действие рулевой цилиндр, поэтому крутящий момент обеспечивает рулевое колесо в пределах 4 – 5 Н. м. Если рулевое упр</w:t>
      </w:r>
      <w:r>
        <w:rPr>
          <w:rFonts w:ascii="Arial" w:hAnsi="Arial" w:cs="Arial"/>
          <w:sz w:val="24"/>
          <w:szCs w:val="24"/>
          <w:lang w:val="ru-RU"/>
        </w:rPr>
        <w:t>авление слишком тяжелое или даже заклинивает, не используйте чрезмерную силу, а просто найдите неисправность и устраните ее.</w:t>
      </w:r>
    </w:p>
    <w:p w:rsidR="00FB6614" w:rsidRDefault="00613F66">
      <w:pPr>
        <w:pStyle w:val="af"/>
        <w:shd w:val="clear" w:color="auto" w:fill="FFFFFF"/>
        <w:ind w:left="420" w:right="5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в) В случае, если трактор смещен посредством тяговых действий, когда двигатель выключен, затем поворачивайте рулевое колесо ручным </w:t>
      </w:r>
      <w:r>
        <w:rPr>
          <w:rFonts w:ascii="Arial" w:hAnsi="Arial" w:cs="Arial"/>
          <w:sz w:val="24"/>
          <w:szCs w:val="24"/>
          <w:lang w:val="ru-RU"/>
        </w:rPr>
        <w:t>способом. Пожалуйста, обратите особое внимание, что крутящий момент рулевого колеса не должен превышать 250 Н. м.; запрещается использовать чрезмерную силу, во избежание повреждения деталей.</w:t>
      </w:r>
    </w:p>
    <w:p w:rsidR="00FB6614" w:rsidRDefault="00613F66">
      <w:pPr>
        <w:pStyle w:val="af"/>
        <w:shd w:val="clear" w:color="auto" w:fill="FFFFFF"/>
        <w:spacing w:before="5"/>
        <w:ind w:left="420" w:right="1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lastRenderedPageBreak/>
        <w:t>г) Особое внимание необходимо уделить концентричности рулевого ва</w:t>
      </w:r>
      <w:r>
        <w:rPr>
          <w:rFonts w:ascii="Arial" w:hAnsi="Arial" w:cs="Arial"/>
          <w:sz w:val="24"/>
          <w:szCs w:val="24"/>
          <w:lang w:val="ru-RU"/>
        </w:rPr>
        <w:t>ла и полного гидравлического рулевого привода.</w:t>
      </w:r>
      <w:r>
        <w:rPr>
          <w:rFonts w:ascii="Arial" w:hAnsi="Arial" w:cs="Arial"/>
          <w:sz w:val="24"/>
          <w:szCs w:val="24"/>
          <w:lang w:val="uk-UA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Между рулевым валом и рулевым приводом должен быть зазор 0.5 – 1.0мм, а также небольшой осевой зазор рулевого вала во избежание заклинивания.</w:t>
      </w:r>
    </w:p>
    <w:p w:rsidR="00FB6614" w:rsidRDefault="00613F66">
      <w:pPr>
        <w:pStyle w:val="af"/>
        <w:shd w:val="clear" w:color="auto" w:fill="FFFFFF"/>
        <w:spacing w:before="5"/>
        <w:ind w:left="420" w:right="14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д) Проверьте все болты соединяющих деталей и затяните болты и гайки</w:t>
      </w:r>
      <w:r>
        <w:rPr>
          <w:rFonts w:ascii="Arial" w:hAnsi="Arial" w:cs="Arial"/>
          <w:sz w:val="24"/>
          <w:szCs w:val="24"/>
          <w:lang w:val="ru-RU"/>
        </w:rPr>
        <w:t xml:space="preserve"> во избежание протечки масла  во всех соединительных поверхностях и деталях, потому что ни в коем случае нельзя допускать протечку масла во время работы гидравлического привода.</w:t>
      </w:r>
    </w:p>
    <w:p w:rsidR="00FB6614" w:rsidRDefault="00613F66">
      <w:pPr>
        <w:pStyle w:val="af"/>
        <w:shd w:val="clear" w:color="auto" w:fill="FFFFFF"/>
        <w:ind w:left="420" w:right="1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е) Промойте все трубопроводы гидравлических рулевых приводов, не допускайте за</w:t>
      </w:r>
      <w:r>
        <w:rPr>
          <w:rFonts w:ascii="Arial" w:hAnsi="Arial" w:cs="Arial"/>
          <w:sz w:val="24"/>
          <w:szCs w:val="24"/>
          <w:lang w:val="ru-RU"/>
        </w:rPr>
        <w:t xml:space="preserve">грязнения при сборке и демонтаже. Чистота фильтра должна быть более 30М. Необходимо периодически менять гидравлическое масло. 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ё) Температура масла в системе полного гидравлического управления должна быть в пределах -20С ~ +80С, но нормальная рабочая темпе</w:t>
      </w:r>
      <w:r>
        <w:rPr>
          <w:rFonts w:ascii="Arial" w:hAnsi="Arial" w:cs="Arial"/>
          <w:sz w:val="24"/>
          <w:szCs w:val="24"/>
          <w:lang w:val="ru-RU"/>
        </w:rPr>
        <w:t>ратура гидравлического масла должна быть +30С ~ +60С.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170180</wp:posOffset>
            </wp:positionV>
            <wp:extent cx="3905250" cy="2152650"/>
            <wp:effectExtent l="19050" t="0" r="0" b="0"/>
            <wp:wrapSquare wrapText="bothSides"/>
            <wp:docPr id="464" name="图片 25" descr="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图片 25" descr="F11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ind w:left="420" w:firstLine="422"/>
        <w:jc w:val="center"/>
        <w:rPr>
          <w:rFonts w:ascii="Arial" w:hAnsi="Arial" w:cs="Arial"/>
          <w:i/>
          <w:szCs w:val="21"/>
          <w:lang w:val="ru-RU"/>
        </w:rPr>
      </w:pPr>
      <w:r>
        <w:rPr>
          <w:rFonts w:ascii="Arial" w:hAnsi="Arial" w:cs="Arial"/>
          <w:b/>
          <w:szCs w:val="21"/>
          <w:lang w:val="ru-RU"/>
        </w:rPr>
        <w:t>Рис.11. Схема гидравлического рулевого механизма</w:t>
      </w:r>
      <w:r>
        <w:rPr>
          <w:rFonts w:ascii="Arial" w:hAnsi="Arial" w:cs="Arial"/>
          <w:i/>
          <w:szCs w:val="21"/>
          <w:lang w:val="ru-RU"/>
        </w:rPr>
        <w:t>.</w:t>
      </w: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1. Передняя крышка. 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2. Листовая рессора. 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3. Ось. 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lastRenderedPageBreak/>
        <w:t xml:space="preserve">4. Корпус клапана. 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5. Втулка клапана. 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6. Элемент клапана. 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7. Соединительная ось. 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8. Изоляционная пластина. 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9. Промежуточный корпус. 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10. Ротор. 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11. Задняя крышка.</w:t>
      </w: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/>
          <w:spacing w:val="-5"/>
          <w:sz w:val="24"/>
          <w:szCs w:val="24"/>
          <w:lang w:val="ru-RU"/>
        </w:rPr>
        <w:t xml:space="preserve">6.5  </w:t>
      </w:r>
      <w: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  <w:t>Регулировка тормозов.</w:t>
      </w:r>
    </w:p>
    <w:p w:rsidR="00FB6614" w:rsidRDefault="00613F66">
      <w:pPr>
        <w:pStyle w:val="af"/>
        <w:numPr>
          <w:ilvl w:val="0"/>
          <w:numId w:val="20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Тормозная колодка: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При работе тормозная колодка изнашивается и увеличивается свободный ход педали тормоза,  в результате чего появляется ненадеж</w:t>
      </w:r>
      <w:r>
        <w:rPr>
          <w:rFonts w:ascii="Arial" w:hAnsi="Arial" w:cs="Arial"/>
          <w:sz w:val="24"/>
          <w:szCs w:val="24"/>
          <w:lang w:val="ru-RU"/>
        </w:rPr>
        <w:t>ное торможение или тормозное отклонение трактора. Поэтому необходимо проводить периодически осмотр и регулировку тормозов. Пожалуйста, обратите внимание, что несоответствующая регулировка может быть причиной прихватывания тормозов и даже возгорания проклад</w:t>
      </w:r>
      <w:r>
        <w:rPr>
          <w:rFonts w:ascii="Arial" w:hAnsi="Arial" w:cs="Arial"/>
          <w:sz w:val="24"/>
          <w:szCs w:val="24"/>
          <w:lang w:val="ru-RU"/>
        </w:rPr>
        <w:t>ки тормозной колодки. Метод регулировки указан на Рис. 12: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Отпустите контргайку (3), открутите и закрутите регулировочную гайку для регулировки длины плавной тяги (4), чтобы создать свободный ход педали тормоза (2) в пределах 60 – 75мм. После регулировки т</w:t>
      </w:r>
      <w:r>
        <w:rPr>
          <w:rFonts w:ascii="Arial" w:hAnsi="Arial" w:cs="Arial"/>
          <w:sz w:val="24"/>
          <w:szCs w:val="24"/>
          <w:lang w:val="ru-RU"/>
        </w:rPr>
        <w:t>ормозов на обеих сторонах, затяните контргайку (3) и проверьте сцепление педалей тормозов.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Проверьте эффективность тормозов на дороге после проведения регулировки. Если тормозное усилие правого и левого тормоза не одинаковое, может случиться отклонение. Ув</w:t>
      </w:r>
      <w:r>
        <w:rPr>
          <w:rFonts w:ascii="Arial" w:hAnsi="Arial" w:cs="Arial"/>
          <w:sz w:val="24"/>
          <w:szCs w:val="24"/>
          <w:lang w:val="ru-RU"/>
        </w:rPr>
        <w:t>еличьте плавную тягу на стороне с более длинным отпечатком или уменьшите плавную тягу на другой стороне с меньшим отпечатком; производите регулировку до тех пор, пока ход педали обеих тормозов будут работать синхронно.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После долгого периода работы, проклад</w:t>
      </w:r>
      <w:r>
        <w:rPr>
          <w:rFonts w:ascii="Arial" w:hAnsi="Arial" w:cs="Arial"/>
          <w:sz w:val="24"/>
          <w:szCs w:val="24"/>
          <w:lang w:val="ru-RU"/>
        </w:rPr>
        <w:t xml:space="preserve">ка колодки (5) сильно изнашивается. В таком случае, заменяйте прокладку тормозной колодки (5) время от времени или отрегулируйте контргайку (3) для уменьшения длины плавной тяги (4), чтобы получить соответствующую тормозную характеристику. Рычаг (1) – это </w:t>
      </w:r>
      <w:r>
        <w:rPr>
          <w:rFonts w:ascii="Arial" w:hAnsi="Arial" w:cs="Arial"/>
          <w:sz w:val="24"/>
          <w:szCs w:val="24"/>
          <w:lang w:val="ru-RU"/>
        </w:rPr>
        <w:t>фиксирующая собачка педали тормоза. Свободный ход педали 60 – 75мм.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188595</wp:posOffset>
            </wp:positionV>
            <wp:extent cx="4248150" cy="2495550"/>
            <wp:effectExtent l="19050" t="0" r="0" b="0"/>
            <wp:wrapSquare wrapText="bothSides"/>
            <wp:docPr id="473" name="图片 10" descr="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图片 10" descr="F12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ind w:left="420" w:firstLineChars="0" w:firstLine="0"/>
        <w:jc w:val="center"/>
        <w:rPr>
          <w:rFonts w:ascii="Arial" w:hAnsi="Arial" w:cs="Arial"/>
          <w:b/>
          <w:szCs w:val="21"/>
          <w:lang w:val="ru-RU"/>
        </w:rPr>
      </w:pPr>
      <w:r>
        <w:rPr>
          <w:rFonts w:ascii="Arial" w:hAnsi="Arial" w:cs="Arial"/>
          <w:b/>
          <w:szCs w:val="21"/>
          <w:lang w:val="ru-RU"/>
        </w:rPr>
        <w:t>Рис. 12. Регулировка тормозного башмака</w:t>
      </w: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ind w:left="420" w:firstLineChars="0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1. Фиксирующая собачка педали тормоза. </w:t>
      </w:r>
    </w:p>
    <w:p w:rsidR="00FB6614" w:rsidRDefault="00613F66">
      <w:pPr>
        <w:pStyle w:val="af"/>
        <w:ind w:left="420" w:firstLineChars="0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2. Педаль тормоза. </w:t>
      </w:r>
    </w:p>
    <w:p w:rsidR="00FB6614" w:rsidRDefault="00613F66">
      <w:pPr>
        <w:pStyle w:val="af"/>
        <w:ind w:left="420" w:firstLineChars="0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3. Контргайка. </w:t>
      </w:r>
    </w:p>
    <w:p w:rsidR="00FB6614" w:rsidRDefault="00613F66">
      <w:pPr>
        <w:pStyle w:val="af"/>
        <w:ind w:left="420" w:firstLineChars="0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4. Плавная тяга. </w:t>
      </w:r>
    </w:p>
    <w:p w:rsidR="00FB6614" w:rsidRDefault="00613F66">
      <w:pPr>
        <w:pStyle w:val="af"/>
        <w:ind w:left="420" w:firstLineChars="0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5. Прокладка тормозной колодки. 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6. </w:t>
      </w:r>
      <w:r>
        <w:rPr>
          <w:sz w:val="24"/>
          <w:szCs w:val="24"/>
          <w:lang w:val="ru-RU"/>
        </w:rPr>
        <w:t>Опорный шплинт.</w:t>
      </w: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20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Дисковое торможение: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Во время работы постоянно увеличивается  зазор износа дискового торможения между тормозными дисками и торцевой поверхностью тормозной коробки и внешней поверхности тормозной крышки, что, естественно, влияет на эффектив</w:t>
      </w:r>
      <w:r>
        <w:rPr>
          <w:rFonts w:ascii="Arial" w:hAnsi="Arial" w:cs="Arial"/>
          <w:sz w:val="24"/>
          <w:szCs w:val="24"/>
          <w:lang w:val="ru-RU"/>
        </w:rPr>
        <w:t xml:space="preserve">ность торможения. Чрезмерно свободный ход педали тормоза может </w:t>
      </w:r>
      <w:r>
        <w:rPr>
          <w:rFonts w:ascii="Arial" w:hAnsi="Arial" w:cs="Arial"/>
          <w:sz w:val="24"/>
          <w:szCs w:val="24"/>
          <w:lang w:val="ru-RU"/>
        </w:rPr>
        <w:lastRenderedPageBreak/>
        <w:t>быть причиной неэффективного торможения. Следовательно, необходимо регулярно производить осмотр и регулировку тормозов, что является безопасностью трактора во время передвижения.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Не имеет значе</w:t>
      </w:r>
      <w:r>
        <w:rPr>
          <w:rFonts w:ascii="Arial" w:hAnsi="Arial" w:cs="Arial"/>
          <w:sz w:val="24"/>
          <w:szCs w:val="24"/>
          <w:lang w:val="ru-RU"/>
        </w:rPr>
        <w:t>ния – трактор новый или старый, регулировка должна производится вовремя в случае, если наблюдаются следующие тормозные дефекты: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А.Торможение неэффективное из-за чрезмерно свободного хода педалей тормоза.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Б.Слишком маленький свободный ход педалей тормоза пр</w:t>
      </w:r>
      <w:r>
        <w:rPr>
          <w:rFonts w:ascii="Arial" w:hAnsi="Arial" w:cs="Arial"/>
          <w:sz w:val="24"/>
          <w:szCs w:val="24"/>
          <w:lang w:val="ru-RU"/>
        </w:rPr>
        <w:t>иводит к эффекту постоянного торможения в течение всего времени передвижения, в результате, нагревается тормозная коробка и увеличивается износ тормозных дисков.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В.Тормозная неэффективность происходит из-за разного тормозного усилия правой и левой тормозной педали.  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Рис. 13. показывает структуру дискового торможения, которое состоит из тормоза и механизма управления торможения. Регулировка производится следующим о</w:t>
      </w:r>
      <w:r>
        <w:rPr>
          <w:rFonts w:ascii="Arial" w:hAnsi="Arial" w:cs="Arial"/>
          <w:sz w:val="24"/>
          <w:szCs w:val="24"/>
          <w:lang w:val="ru-RU"/>
        </w:rPr>
        <w:t>бразом:</w:t>
      </w:r>
    </w:p>
    <w:p w:rsidR="00FB6614" w:rsidRDefault="00613F66">
      <w:pPr>
        <w:ind w:firstLineChars="175" w:firstLine="4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А. Регулировка дискового торможения в свободном состоянии. 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Отпустите внешнюю контргайку М12 (5) на регулировочной тяге (3), поверните внутреннюю гайку М12 (4) в продольном направлении самоустанавливающейся подушке (2) и переустановке угла качающег</w:t>
      </w:r>
      <w:r>
        <w:rPr>
          <w:rFonts w:ascii="Arial" w:hAnsi="Arial" w:cs="Arial"/>
          <w:sz w:val="24"/>
          <w:szCs w:val="24"/>
          <w:lang w:val="ru-RU"/>
        </w:rPr>
        <w:t>ося рычага (1). Центральная линия в верхних и нижних отверстиях качающихся рычагов должна быть наклонена на 6° назад от отвесной линии (через верхнее отверстие в качающихся рычагах). После регулировки затяните контргайку М12 (5).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eastAsia="Tahoma"/>
          <w:noProof/>
          <w:color w:val="00000A"/>
          <w:sz w:val="24"/>
          <w:szCs w:val="24"/>
          <w:lang w:val="ru-RU" w:eastAsia="ru-RU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1270635</wp:posOffset>
            </wp:positionH>
            <wp:positionV relativeFrom="paragraph">
              <wp:posOffset>163830</wp:posOffset>
            </wp:positionV>
            <wp:extent cx="3667125" cy="3552825"/>
            <wp:effectExtent l="19050" t="0" r="9525" b="0"/>
            <wp:wrapSquare wrapText="bothSides"/>
            <wp:docPr id="474" name="图片 13" descr="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图片 13" descr="F13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jc w:val="center"/>
        <w:rPr>
          <w:rFonts w:ascii="Arial" w:hAnsi="Arial" w:cs="Arial"/>
          <w:b/>
          <w:szCs w:val="21"/>
          <w:lang w:val="ru-RU"/>
        </w:rPr>
      </w:pPr>
    </w:p>
    <w:p w:rsidR="00FB6614" w:rsidRDefault="00FB6614">
      <w:pPr>
        <w:pStyle w:val="af"/>
        <w:ind w:left="420" w:firstLineChars="0" w:firstLine="0"/>
        <w:jc w:val="center"/>
        <w:rPr>
          <w:rFonts w:ascii="Arial" w:hAnsi="Arial" w:cs="Arial"/>
          <w:b/>
          <w:szCs w:val="21"/>
          <w:lang w:val="ru-RU"/>
        </w:rPr>
      </w:pPr>
    </w:p>
    <w:p w:rsidR="00FB6614" w:rsidRDefault="00FB6614">
      <w:pPr>
        <w:pStyle w:val="af"/>
        <w:ind w:left="420" w:firstLineChars="0" w:firstLine="0"/>
        <w:jc w:val="center"/>
        <w:rPr>
          <w:rFonts w:ascii="Arial" w:hAnsi="Arial" w:cs="Arial"/>
          <w:b/>
          <w:szCs w:val="21"/>
          <w:lang w:val="ru-RU"/>
        </w:rPr>
      </w:pPr>
    </w:p>
    <w:p w:rsidR="00FB6614" w:rsidRDefault="00FB6614">
      <w:pPr>
        <w:pStyle w:val="af"/>
        <w:ind w:left="420" w:firstLineChars="0" w:firstLine="0"/>
        <w:jc w:val="center"/>
        <w:rPr>
          <w:rFonts w:ascii="Arial" w:hAnsi="Arial" w:cs="Arial"/>
          <w:b/>
          <w:szCs w:val="21"/>
          <w:lang w:val="ru-RU"/>
        </w:rPr>
      </w:pPr>
    </w:p>
    <w:p w:rsidR="00FB6614" w:rsidRDefault="00FB6614">
      <w:pPr>
        <w:pStyle w:val="af"/>
        <w:ind w:left="420" w:firstLineChars="0" w:firstLine="0"/>
        <w:jc w:val="center"/>
        <w:rPr>
          <w:rFonts w:ascii="Arial" w:hAnsi="Arial" w:cs="Arial"/>
          <w:b/>
          <w:szCs w:val="21"/>
          <w:lang w:val="ru-RU"/>
        </w:rPr>
      </w:pPr>
    </w:p>
    <w:p w:rsidR="00FB6614" w:rsidRDefault="00FB6614">
      <w:pPr>
        <w:pStyle w:val="af"/>
        <w:ind w:left="420" w:firstLineChars="0" w:firstLine="0"/>
        <w:jc w:val="center"/>
        <w:rPr>
          <w:rFonts w:ascii="Arial" w:hAnsi="Arial" w:cs="Arial"/>
          <w:b/>
          <w:szCs w:val="21"/>
          <w:lang w:val="ru-RU"/>
        </w:rPr>
      </w:pPr>
    </w:p>
    <w:p w:rsidR="00FB6614" w:rsidRDefault="00613F66">
      <w:pPr>
        <w:pStyle w:val="af"/>
        <w:ind w:left="420" w:firstLineChars="0" w:firstLine="0"/>
        <w:jc w:val="center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b/>
          <w:szCs w:val="21"/>
          <w:lang w:val="ru-RU"/>
        </w:rPr>
        <w:t xml:space="preserve">Рис. </w:t>
      </w:r>
      <w:r>
        <w:rPr>
          <w:rFonts w:ascii="Arial" w:hAnsi="Arial" w:cs="Arial"/>
          <w:b/>
          <w:szCs w:val="21"/>
          <w:lang w:val="ru-RU"/>
        </w:rPr>
        <w:t>13. Регулировка дискового торможения</w:t>
      </w:r>
      <w:r>
        <w:rPr>
          <w:rFonts w:ascii="Arial" w:hAnsi="Arial" w:cs="Arial"/>
          <w:szCs w:val="21"/>
          <w:lang w:val="ru-RU"/>
        </w:rPr>
        <w:t>.</w:t>
      </w:r>
    </w:p>
    <w:p w:rsidR="00FB6614" w:rsidRDefault="00FB6614">
      <w:pPr>
        <w:pStyle w:val="af"/>
        <w:ind w:left="420" w:firstLineChars="0" w:firstLine="0"/>
        <w:jc w:val="center"/>
        <w:rPr>
          <w:rFonts w:ascii="Arial" w:hAnsi="Arial" w:cs="Arial"/>
          <w:szCs w:val="21"/>
          <w:lang w:val="ru-RU"/>
        </w:rPr>
      </w:pP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1. Качающийся рычаг  2. Самоустанавливающаяся подушка 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3. Регулировочная тяга  4. Гайка М12   5. Гайка М12 .6. Соединительные скобы 7. Гайка М10  8. Плавная тяга 9. Педаль правого тормоза 10. Педаль левого тормоза  </w:t>
      </w:r>
      <w:r>
        <w:rPr>
          <w:rFonts w:ascii="Arial" w:hAnsi="Arial" w:cs="Arial"/>
          <w:sz w:val="24"/>
          <w:szCs w:val="24"/>
          <w:lang w:val="ru-RU"/>
        </w:rPr>
        <w:t>11. Тормозная коробка 12. Картонная прокладка 13. Тормозная крышка.</w:t>
      </w:r>
    </w:p>
    <w:p w:rsidR="00FB6614" w:rsidRDefault="00613F66">
      <w:pPr>
        <w:ind w:firstLineChars="175" w:firstLine="4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Б. Регулировка свободного хода педалей тормозов.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Отпустите контргайку М10 (7) соединительных скоб (6), поверните соединительные скобы (6), чтобы изменить длину плавной тяги (8) и создать х</w:t>
      </w:r>
      <w:r>
        <w:rPr>
          <w:rFonts w:ascii="Arial" w:hAnsi="Arial" w:cs="Arial"/>
          <w:sz w:val="24"/>
          <w:szCs w:val="24"/>
          <w:lang w:val="ru-RU"/>
        </w:rPr>
        <w:t>од педалей тормозов (с самой верхней позиции к отметке, когда начинает происходить полное торможение) в пределах 75 – 85мм. После регулировки, заблокируйте левую и правую педали тормозов, убедитесь, что левое и правое колесо производит торможение при нажат</w:t>
      </w:r>
      <w:r>
        <w:rPr>
          <w:rFonts w:ascii="Arial" w:hAnsi="Arial" w:cs="Arial"/>
          <w:sz w:val="24"/>
          <w:szCs w:val="24"/>
          <w:lang w:val="ru-RU"/>
        </w:rPr>
        <w:t>ии на педали тормозов, затем затяните контргайку М10 (7).</w:t>
      </w:r>
    </w:p>
    <w:p w:rsidR="00FB6614" w:rsidRDefault="00613F66">
      <w:pPr>
        <w:ind w:firstLineChars="175" w:firstLine="4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В. Регулировка корректировки тормозной неэффективности.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Когда необходимо произвести резкое торможение на высокой скорости, трактор может изменить направление, если длина отпечатков шин правого и левого колес будет не одинаковая, вследствие чего,  неправильно отрегулированное тормозное усилие. Увеличьте длину пл</w:t>
      </w:r>
      <w:r>
        <w:rPr>
          <w:rFonts w:ascii="Arial" w:hAnsi="Arial" w:cs="Arial"/>
          <w:sz w:val="24"/>
          <w:szCs w:val="24"/>
          <w:lang w:val="ru-RU"/>
        </w:rPr>
        <w:t xml:space="preserve">авной тяги на стороне с более длинным отпечатком или уменьшите длину плавной тяги на другой стороне с меньшим отпечатком, регулируйте длину плавных тяг до тех пор, пока длина отпечатков на </w:t>
      </w:r>
      <w:r>
        <w:rPr>
          <w:rFonts w:ascii="Arial" w:hAnsi="Arial" w:cs="Arial"/>
          <w:sz w:val="24"/>
          <w:szCs w:val="24"/>
          <w:lang w:val="ru-RU"/>
        </w:rPr>
        <w:lastRenderedPageBreak/>
        <w:t>разных сторонах будет одинаковой, затем затяните контргайку М10 (7)</w:t>
      </w:r>
      <w:r>
        <w:rPr>
          <w:rFonts w:ascii="Arial" w:hAnsi="Arial" w:cs="Arial"/>
          <w:sz w:val="24"/>
          <w:szCs w:val="24"/>
          <w:lang w:val="ru-RU"/>
        </w:rPr>
        <w:t xml:space="preserve">. Сначала испробуйте  тормоза на </w:t>
      </w:r>
      <w:r>
        <w:rPr>
          <w:rFonts w:ascii="Arial" w:hAnsi="Arial" w:cs="Arial"/>
          <w:sz w:val="24"/>
          <w:szCs w:val="24"/>
        </w:rPr>
        <w:t>III</w:t>
      </w:r>
      <w:r>
        <w:rPr>
          <w:rFonts w:ascii="Arial" w:hAnsi="Arial" w:cs="Arial"/>
          <w:sz w:val="24"/>
          <w:szCs w:val="24"/>
          <w:lang w:val="ru-RU"/>
        </w:rPr>
        <w:t xml:space="preserve"> передачи, а впоследствии и на </w:t>
      </w:r>
      <w:r>
        <w:rPr>
          <w:rFonts w:ascii="Arial" w:hAnsi="Arial" w:cs="Arial"/>
          <w:sz w:val="24"/>
          <w:szCs w:val="24"/>
        </w:rPr>
        <w:t>IV</w:t>
      </w:r>
      <w:r>
        <w:rPr>
          <w:rFonts w:ascii="Arial" w:hAnsi="Arial" w:cs="Arial"/>
          <w:sz w:val="24"/>
          <w:szCs w:val="24"/>
          <w:lang w:val="ru-RU"/>
        </w:rPr>
        <w:t xml:space="preserve"> передаче</w:t>
      </w: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/>
          <w:spacing w:val="-5"/>
          <w:sz w:val="24"/>
          <w:szCs w:val="24"/>
          <w:lang w:val="ru-RU"/>
        </w:rPr>
        <w:t xml:space="preserve">6.6  </w:t>
      </w:r>
      <w: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  <w:t>Регулировка задней оси.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Для того чтобы обеспечить надежную работу главного привода, дифференциал ведомой спирально-конусной шестерни и плоской конической зубчатой передачи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 должен быть обеспечен сопряженной парой и отрегулирован в правильном положении для корректного зацепления. При работе, если положение дает сбой из-за повреждения подшипников или по другим причинам, необходимо произвести снова регулировку после замены повр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ежденных деталей или устранения неисправностей. Схема главного привода указана на Рис. 14.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При сборке спирально-конической шестерни и плоской конической зубчатой передачи, сначала правильно отрегулируйте предварительное напряжение подшипников в главном при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воде, а также зацепление ведущей шестерни и плоской конической зубчатой передачи.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Чтобы отрегулировать предварительное напряжение спиральной шестерни, закрутите контргайку (2). Крутящий момент регулируется путем вращения спирально конической шестерни между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 1.176 – 1.764 Н.м. после того, как сборка завершена. Если крутящий момент не измеряется указанным оборудованием, тогда этим должны заниматься квалифицированный персонал. После регулировки, затяните контргайку (4), а углы прокладки (3) должны быть помещены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 в разъемы двух контргаек. Осевая позиция спирально-конической шестерни может быть отрегулирована путем добавления или уменьшения регулировочных прокладок (1), шестерня переместиться вперед, если добавить регулировочные прокладки (1), а при уменьшении – ше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стерня будет отходить назад.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Регулировка конической зубчатой передачи осуществляется путем изменения регулировочных прокладок (7)  на правом и левом гнездах подшипников. Во время добавления или уменьшения регулировочных прокладок (7) той же самой толщины г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незд подшипников, предварительное напряжение подшипников – альтернативное, но положение конической зубчатой передачи будет изменено. Если перемещать регулировочную прокладку (7) от одного гнезда подшипника в другое, коническая зубчатая передача будет перем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ещена в сторону, где регулировочная прокладка (7) будет добавлена, но предварительное напряжение подшипников останется неизменным. Предварительное напряжение спиральной конической зубчатой передачи должно быть 1.2 – 1.8Н. м.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noProof/>
          <w:spacing w:val="-4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1985010</wp:posOffset>
            </wp:positionV>
            <wp:extent cx="3133725" cy="3000375"/>
            <wp:effectExtent l="19050" t="0" r="9525" b="0"/>
            <wp:wrapSquare wrapText="bothSides"/>
            <wp:docPr id="475" name="图片 16" descr="F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图片 16" descr="F14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зона зацепления может быть изм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ерена посредством теста покраски зуба конической зубчатой передачи с некоторыми оттенками, такими как: свинцовый сурик или берлинская лазурь. Стандартная зона зацепления должна быть немного перемещена (например, контакт незначительного пальца, Рис.15). Поз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иция зоны зацепления должна быть изменена посредством добавления или уменьшения регулировочных прокладок спирально-конической передачи сопряженной спиральной конической зубчатой передачи. Отпечаток на конической зубчатой передаче будет определять эффективн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ость, независимо будет ли он на выпуклой поверхности, или на вогнутой. После того, как регулировка произведена, зазор в зубчатом зацеплении будет в пределах 0.15 – 0.30мм</w:t>
      </w:r>
    </w:p>
    <w:p w:rsidR="00FB6614" w:rsidRDefault="00FB6614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.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noProof/>
          <w:spacing w:val="-4"/>
          <w:sz w:val="24"/>
          <w:szCs w:val="24"/>
          <w:lang w:val="ru-RU" w:eastAsia="ru-RU"/>
        </w:rPr>
        <w:drawing>
          <wp:anchor distT="36195" distB="36195" distL="25400" distR="25400" simplePos="0" relativeHeight="25189068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192405</wp:posOffset>
            </wp:positionV>
            <wp:extent cx="2284095" cy="1381125"/>
            <wp:effectExtent l="19050" t="0" r="1905" b="0"/>
            <wp:wrapNone/>
            <wp:docPr id="47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图片 8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614" w:rsidRDefault="00FB6614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 </w:t>
      </w:r>
    </w:p>
    <w:p w:rsidR="00FB6614" w:rsidRDefault="00FB6614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FB6614">
      <w:pPr>
        <w:jc w:val="center"/>
        <w:rPr>
          <w:rFonts w:ascii="Arial" w:hAnsi="Arial" w:cs="Arial"/>
          <w:b/>
          <w:bCs/>
          <w:iCs/>
          <w:spacing w:val="-4"/>
          <w:szCs w:val="21"/>
          <w:lang w:val="ru-RU"/>
        </w:rPr>
      </w:pPr>
    </w:p>
    <w:p w:rsidR="00FB6614" w:rsidRDefault="00FB6614">
      <w:pPr>
        <w:jc w:val="center"/>
        <w:rPr>
          <w:rFonts w:ascii="Arial" w:hAnsi="Arial" w:cs="Arial"/>
          <w:b/>
          <w:bCs/>
          <w:iCs/>
          <w:spacing w:val="-4"/>
          <w:szCs w:val="21"/>
          <w:lang w:val="ru-RU"/>
        </w:rPr>
      </w:pPr>
    </w:p>
    <w:p w:rsidR="00FB6614" w:rsidRDefault="00FB6614">
      <w:pPr>
        <w:jc w:val="center"/>
        <w:rPr>
          <w:rFonts w:ascii="Arial" w:hAnsi="Arial" w:cs="Arial"/>
          <w:b/>
          <w:bCs/>
          <w:iCs/>
          <w:spacing w:val="-4"/>
          <w:szCs w:val="21"/>
          <w:lang w:val="ru-RU"/>
        </w:rPr>
      </w:pPr>
    </w:p>
    <w:p w:rsidR="00FB6614" w:rsidRDefault="00FB6614">
      <w:pPr>
        <w:jc w:val="center"/>
        <w:rPr>
          <w:rFonts w:ascii="Arial" w:hAnsi="Arial" w:cs="Arial"/>
          <w:b/>
          <w:bCs/>
          <w:iCs/>
          <w:spacing w:val="-4"/>
          <w:szCs w:val="21"/>
          <w:lang w:val="ru-RU"/>
        </w:rPr>
      </w:pPr>
    </w:p>
    <w:p w:rsidR="00FB6614" w:rsidRDefault="00FB6614">
      <w:pPr>
        <w:jc w:val="center"/>
        <w:rPr>
          <w:rFonts w:ascii="Arial" w:hAnsi="Arial" w:cs="Arial"/>
          <w:b/>
          <w:bCs/>
          <w:iCs/>
          <w:spacing w:val="-4"/>
          <w:szCs w:val="21"/>
          <w:lang w:val="ru-RU"/>
        </w:rPr>
      </w:pPr>
    </w:p>
    <w:p w:rsidR="00FB6614" w:rsidRDefault="00FB6614">
      <w:pPr>
        <w:jc w:val="center"/>
        <w:rPr>
          <w:rFonts w:ascii="Arial" w:hAnsi="Arial" w:cs="Arial"/>
          <w:b/>
          <w:bCs/>
          <w:iCs/>
          <w:spacing w:val="-4"/>
          <w:szCs w:val="21"/>
          <w:lang w:val="ru-RU"/>
        </w:rPr>
      </w:pPr>
    </w:p>
    <w:p w:rsidR="00FB6614" w:rsidRDefault="00613F66">
      <w:pPr>
        <w:rPr>
          <w:rFonts w:ascii="Arial" w:hAnsi="Arial" w:cs="Arial"/>
          <w:bCs/>
          <w:iCs/>
          <w:spacing w:val="-4"/>
          <w:szCs w:val="21"/>
          <w:lang w:val="ru-RU"/>
        </w:rPr>
      </w:pPr>
      <w:r>
        <w:rPr>
          <w:rFonts w:ascii="Arial" w:hAnsi="Arial" w:cs="Arial"/>
          <w:b/>
          <w:bCs/>
          <w:iCs/>
          <w:spacing w:val="-4"/>
          <w:szCs w:val="21"/>
          <w:lang w:val="ru-RU"/>
        </w:rPr>
        <w:t>Рис. 14. Схема главного привода.                    Рис. 15. Схема</w:t>
      </w:r>
      <w:r>
        <w:rPr>
          <w:rFonts w:ascii="Arial" w:hAnsi="Arial" w:cs="Arial"/>
          <w:b/>
          <w:bCs/>
          <w:iCs/>
          <w:spacing w:val="-4"/>
          <w:szCs w:val="21"/>
          <w:lang w:val="ru-RU"/>
        </w:rPr>
        <w:t xml:space="preserve"> зоны зацепления.</w:t>
      </w:r>
    </w:p>
    <w:p w:rsidR="00FB6614" w:rsidRDefault="00FB6614">
      <w:pPr>
        <w:rPr>
          <w:rFonts w:ascii="Arial" w:hAnsi="Arial" w:cs="Arial"/>
          <w:bCs/>
          <w:iCs/>
          <w:spacing w:val="-4"/>
          <w:szCs w:val="21"/>
          <w:lang w:val="ru-RU"/>
        </w:rPr>
      </w:pP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1. Регулировочные прокладки шестерной передачи  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2. Контргайка 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3. Пружинная шайба  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lastRenderedPageBreak/>
        <w:t xml:space="preserve">4. Контргайка  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5. Шестерная передача   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6. Коническая зубчатая передача 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7. Регулировочная прокладка конической зубчатой передачи  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8. Гнездо подшипник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а  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9. Корпус задней оси.</w:t>
      </w:r>
    </w:p>
    <w:p w:rsidR="00FB6614" w:rsidRDefault="00FB6614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/>
          <w:spacing w:val="-5"/>
          <w:sz w:val="24"/>
          <w:szCs w:val="24"/>
          <w:lang w:val="ru-RU"/>
        </w:rPr>
        <w:t xml:space="preserve">6.7  </w:t>
      </w:r>
      <w: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  <w:t>Система главной передачи.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Если заметна зазубренность на поверхности зуба шестерни главной передачи после демонтировки задней оси, шестерни левой и правой главных передач должны быть заменены, что приведет к продолжительнос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ти работоспособности.</w:t>
      </w:r>
    </w:p>
    <w:p w:rsidR="00FB6614" w:rsidRDefault="00FB6614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/>
          <w:spacing w:val="-5"/>
          <w:sz w:val="24"/>
          <w:szCs w:val="24"/>
          <w:lang w:val="ru-RU"/>
        </w:rPr>
        <w:t xml:space="preserve">6.8  </w:t>
      </w:r>
      <w: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  <w:t>Регулировка возможностей воздушного торможения (по выбору).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Возможности воздушного торможения могут быть отрегулированы двумя способами: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а</w:t>
      </w:r>
      <w:r>
        <w:rPr>
          <w:rFonts w:ascii="Arial" w:hAnsi="Arial" w:cs="Arial" w:hint="eastAsia"/>
          <w:bCs/>
          <w:iCs/>
          <w:spacing w:val="-4"/>
          <w:sz w:val="24"/>
          <w:szCs w:val="24"/>
          <w:lang w:val="ru-RU"/>
        </w:rPr>
        <w:t xml:space="preserve">.  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Регулировка воздушного насоса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Если давление воздуха слишком низкое во время работы воздушного насоса, необходимо проверить уплотнение выпускных клапанов. Очистите или отшлифуйте выпускные клапаны при необходимости. Если в воздушном резервуаре собирается масло более 15мл после того, как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 воздушный насос проработал в течение 24 часов, необходимо проверить износ поршневых колец; при необходимости – замените. 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б</w:t>
      </w:r>
      <w:r>
        <w:rPr>
          <w:rFonts w:ascii="Arial" w:hAnsi="Arial" w:cs="Arial" w:hint="eastAsia"/>
          <w:bCs/>
          <w:iCs/>
          <w:spacing w:val="-4"/>
          <w:sz w:val="24"/>
          <w:szCs w:val="24"/>
          <w:lang w:val="ru-RU"/>
        </w:rPr>
        <w:t xml:space="preserve">.  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Регулировка времени воздушного торможения.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Если время воздушного торможения несоответствующее, необходимо произвести регулировку.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 Если плавную тягу тормозного клапана укоротить, время торможения будет раньше и наоборот. Торможение прицепа обычно должно начинаться слегка раньше, чем торможение трактора.</w:t>
      </w:r>
    </w:p>
    <w:p w:rsidR="00FB6614" w:rsidRDefault="00FB6614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/>
          <w:spacing w:val="-5"/>
          <w:sz w:val="24"/>
          <w:szCs w:val="24"/>
          <w:lang w:val="ru-RU"/>
        </w:rPr>
        <w:t xml:space="preserve">6.9  </w:t>
      </w:r>
      <w: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  <w:t>Электрическая система.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Электрическая цепь трактора – 12Вт.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 w:hint="eastAsia"/>
          <w:bCs/>
          <w:iCs/>
          <w:spacing w:val="-4"/>
          <w:sz w:val="24"/>
          <w:szCs w:val="24"/>
          <w:lang w:val="ru-RU"/>
        </w:rPr>
        <w:t xml:space="preserve">1. 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  Аккумулятор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lastRenderedPageBreak/>
        <w:t xml:space="preserve">Трактор оснащен аккумулятором 6 – </w:t>
      </w:r>
      <w:r>
        <w:rPr>
          <w:rFonts w:ascii="Arial" w:hAnsi="Arial" w:cs="Arial"/>
          <w:bCs/>
          <w:iCs/>
          <w:spacing w:val="-4"/>
          <w:sz w:val="24"/>
          <w:szCs w:val="24"/>
        </w:rPr>
        <w:t>QW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 – 80.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Когда стрелка амперметра указывает на положение “+”, аккумулятор заряжается, а когда стрелка указывает на положение “-”, аккумулятор разражается. Аккумулятор находится в режиме зарядки во время нормальных условий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 работы трактора.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Можно использовать авометр, чтобы проверить и определить – аккумулятор корректно заряжается или нет. Чтобы избежать несчастных случаев, пожалуйста, не замыкайте цепь путем соединения полюсов аккумулятора (положительного и отрицательного) 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или присоединения положительного полюса к выходу трактора для проверки силы тока аккумулятора.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В целях собственной безопасности и эффективного использования, пожалуйста, внимательно прочитайте нижеприведенную информацию перед началом использования. </w:t>
      </w:r>
    </w:p>
    <w:p w:rsidR="00FB6614" w:rsidRDefault="00FB6614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  <w:t>Безоп</w:t>
      </w:r>
      <w: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  <w:t>асность: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Запрещается детям быть вблизи кислоты и аккумуляторов.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Необходимо знать и помнить, что аккумулятор устанавливается на транспортное средство в соответствии с его полярностью.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Чрезвычайно воспламеняющий гремучий газ может воспламениться во время зар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ядки аккумуляторов, если поблизости есть источники огня, искр, оголенные провода или курение. Избегайте возникновения искр во время работ с кабелями и электрическим оборудованием, будьте внимательными относительно электростатических разрядов. Избегайте кор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откого замыкания. Кислота в аккумуляторе – очень корродирующее вещество, поэтому носите защитные очки защиту глаз. Не опрокидывайте аккумулятор, кислота может вытечь из вакуумного отверстия или из вентиляционных отверстий. Промойте глаза чистой водой в теч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ение нескольких минут, в случае попадания кислоты. После этого немедленно обратитесь в медицинский центр. Немедленно нейтрализуйте кислоту при попадании на кожу или одежду с помощью кислотного нейтрализатора или мыла и промойте большим количеством воды. По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сле устранения кислоты, немедленно обратитесь за консультацией к доктору. Сохраняйте старые аккумуляторы в строго отведенном для этого месте. Не устраняйте аккумуляторы с бытовыми отходами</w:t>
      </w:r>
    </w:p>
    <w:p w:rsidR="00FB6614" w:rsidRDefault="00FB6614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613F66">
      <w:pPr>
        <w:rPr>
          <w:rFonts w:ascii="Arial" w:eastAsia="Tahoma" w:hAnsi="Arial" w:cs="Arial"/>
          <w:b/>
          <w:color w:val="00000A"/>
          <w:sz w:val="24"/>
          <w:szCs w:val="24"/>
          <w:lang w:val="ru-RU"/>
        </w:rPr>
      </w:pPr>
      <w:r>
        <w:rPr>
          <w:rFonts w:ascii="Arial" w:eastAsia="Tahoma" w:hAnsi="Arial" w:cs="Arial"/>
          <w:b/>
          <w:color w:val="00000A"/>
          <w:sz w:val="24"/>
          <w:szCs w:val="24"/>
          <w:lang w:val="ru-RU"/>
        </w:rPr>
        <w:t>Хранение: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Всегда храните аккумулятор в хорошо заряженном 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состоянии, во избежание образования больших кристаллов сульфата свинца. Никогда не оставляйте аккумулятор не заряженным или (частично заряженным). Во время хранения аккумуляторов осуществляйте своевременный осмотр, по крайней мере, когда стрелка проверки 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lastRenderedPageBreak/>
        <w:t>э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нергии отображает темный цвет.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Не оставляйте аккумуляторы без защиты в местах прямого попадания солнечных лучей. Разряженные аккумуляторы могут замерзнуть, поэтому необходимо их хранить вдали от мороза.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При комнатной температуре аккумуляторы разрешается хр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анить в течение 6 месяцев.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Зарядка. 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Во время зарядки, важность в этом процессе состоит в том, чтобы стрелка регулятора указывала на отметке 14.2Вт. Если напряжение регулятора слишком высокое, вода будет испаряться в качестве продукта электролиза. Вследств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ие этого, снизится уровень электролита. Если показания регулятора будет слишком низкое, аккумулятор не будет заряжаться соответствующим образом и снизится продолжительность работоспособности.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Постоянное напряжение зарядки: 16Вт (16.2 максимум).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Постоянный 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ток зарядки:  Установите электрический поток – С20/10 и сохраняйте напряжение зарядки не менее 16Вт.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Завершение зарядки: До тех пор пока гидрометр не превратится в зеленый цвет или последовательное напряжение открытой цепи не больше 12.65Вт.</w:t>
      </w:r>
    </w:p>
    <w:p w:rsidR="00FB6614" w:rsidRDefault="00FB6614">
      <w:pP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  <w:t>Установка.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Пр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едыдущая установка или снятие: выключите все электрические процессы.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Вспомогательная информация для установки: аккумулятор должен быть установленный таким образом, чтобы он был механически защищенным. Вентиляционные отверстия не должны быть закрытыми. Поло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жительный или отрицательный кабель должен быть правильно подсоединен с клеммами.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Вспомогательная информация для съема аккумулятора: во время отсоединения электрических соединений, сначала отсоедините заземляющий провод от отрицательной клеммы. Затем отсоед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ините кабель от положительной клеммы. Это предотвратит возникновения короткого замыкания цепей.</w:t>
      </w:r>
    </w:p>
    <w:p w:rsidR="00FB6614" w:rsidRDefault="00FB6614">
      <w:pP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  <w:t>Техническое обслуживание.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В соответствии с проверкой энергии, зеленный цвет указывает на то, что аккумулятор максимально зараженный и его можно устанавливать 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на транспортное средство. Если состояние зарядки не соответствующее, водитель сразу же заметит этот дефект. После этого, аккумулятор необходимо зарядить при первой же возможности. После 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lastRenderedPageBreak/>
        <w:t xml:space="preserve">завершения зарядки, снова будет отображаться зеленый свет, и водитель 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может производить дальнейшую работу.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Поверхность аккумулятора всегда должна быть чистой и сухой.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В указанное время производите проверку аккумулятора и кабельного соединений и проверяйте, чтобы не было неисправностей и неполадок, при необходимости осуществи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те затяжку.     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Уровень электролита в аккумуляторе должен находиться между отметками “</w:t>
      </w:r>
      <w:r>
        <w:rPr>
          <w:rFonts w:ascii="Arial" w:hAnsi="Arial" w:cs="Arial"/>
          <w:bCs/>
          <w:iCs/>
          <w:spacing w:val="-4"/>
          <w:sz w:val="24"/>
          <w:szCs w:val="24"/>
        </w:rPr>
        <w:t>UPPER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” (верхний уровень) и “</w:t>
      </w:r>
      <w:r>
        <w:rPr>
          <w:rFonts w:ascii="Arial" w:hAnsi="Arial" w:cs="Arial"/>
          <w:bCs/>
          <w:iCs/>
          <w:spacing w:val="-4"/>
          <w:sz w:val="24"/>
          <w:szCs w:val="24"/>
        </w:rPr>
        <w:t>LOWER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” (нижний уровень). Если уровень электролита ниже “</w:t>
      </w:r>
      <w:r>
        <w:rPr>
          <w:rFonts w:ascii="Arial" w:hAnsi="Arial" w:cs="Arial"/>
          <w:bCs/>
          <w:iCs/>
          <w:spacing w:val="-4"/>
          <w:sz w:val="24"/>
          <w:szCs w:val="24"/>
        </w:rPr>
        <w:t>LOWER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”, вовремя долейте дистиллированной воды. Когда мощность аккумулятора низкая, за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пуск двигателя и заряд аккумулятора необходимо производить, используя внешний источник питания.</w:t>
      </w:r>
    </w:p>
    <w:p w:rsidR="00FB6614" w:rsidRDefault="00FB6614">
      <w:pP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  <w:t>Необходимо запомнить следующее: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А.Во время зарядки аккумулятора, открутите все колпаки вентиляционных отверстий.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Б.Убедитесь, что все секции аккумулятора 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заполнены электролитом. Долейте дистиллированной воды в хорошо вентилированном помещении.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В.Если плотность электролита достигнет 1.28 ~  1.29 г/см, процесс зарядки завершен.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Г. Подождите более 40 минут, прежде чем аккумулятор можно использовать после заряд</w:t>
      </w: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ки.</w:t>
      </w:r>
    </w:p>
    <w:p w:rsidR="00FB6614" w:rsidRDefault="00FB6614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2.  Предохранитель</w:t>
      </w:r>
    </w:p>
    <w:p w:rsidR="00FB6614" w:rsidRDefault="00613F66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Прежде чем заменить окисленный предохранитель, выясните точные причины поломки и устраните их.</w:t>
      </w:r>
    </w:p>
    <w:p w:rsidR="00FB6614" w:rsidRDefault="00FB6614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tbl>
      <w:tblPr>
        <w:tblW w:w="8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"/>
        <w:gridCol w:w="6550"/>
        <w:gridCol w:w="1286"/>
      </w:tblGrid>
      <w:tr w:rsidR="00FB6614">
        <w:trPr>
          <w:trHeight w:val="752"/>
          <w:jc w:val="center"/>
        </w:trPr>
        <w:tc>
          <w:tcPr>
            <w:tcW w:w="96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№ предохранителя</w:t>
            </w:r>
          </w:p>
        </w:tc>
        <w:tc>
          <w:tcPr>
            <w:tcW w:w="6550" w:type="dxa"/>
            <w:tcBorders>
              <w:top w:val="single" w:sz="12" w:space="0" w:color="auto"/>
            </w:tcBorders>
            <w:vAlign w:val="center"/>
          </w:tcPr>
          <w:p w:rsidR="00FB6614" w:rsidRDefault="00613F66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Защищаемые электрические цепи</w:t>
            </w:r>
          </w:p>
        </w:tc>
        <w:tc>
          <w:tcPr>
            <w:tcW w:w="128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B6614" w:rsidRDefault="00613F66">
            <w:pPr>
              <w:spacing w:line="360" w:lineRule="auto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Сила тока</w:t>
            </w:r>
          </w:p>
        </w:tc>
      </w:tr>
      <w:tr w:rsidR="00FB6614">
        <w:trPr>
          <w:trHeight w:val="115"/>
          <w:jc w:val="center"/>
        </w:trPr>
        <w:tc>
          <w:tcPr>
            <w:tcW w:w="964" w:type="dxa"/>
            <w:tcBorders>
              <w:left w:val="single" w:sz="12" w:space="0" w:color="auto"/>
            </w:tcBorders>
            <w:vAlign w:val="center"/>
          </w:tcPr>
          <w:p w:rsidR="00FB6614" w:rsidRDefault="00613F66">
            <w:pPr>
              <w:shd w:val="clear" w:color="auto" w:fill="FFFFFF"/>
              <w:ind w:firstLine="17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550" w:type="dxa"/>
          </w:tcPr>
          <w:p w:rsidR="00FB6614" w:rsidRDefault="00613F66">
            <w:pPr>
              <w:shd w:val="clear" w:color="auto" w:fill="FFFFFF"/>
              <w:ind w:left="3" w:hanging="13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Общая электрическая цепь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86" w:type="dxa"/>
            <w:tcBorders>
              <w:right w:val="single" w:sz="12" w:space="0" w:color="auto"/>
            </w:tcBorders>
            <w:vAlign w:val="center"/>
          </w:tcPr>
          <w:p w:rsidR="00FB6614" w:rsidRDefault="00613F6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color w:val="000000"/>
                <w:sz w:val="24"/>
                <w:szCs w:val="24"/>
              </w:rPr>
              <w:t>0A</w:t>
            </w:r>
          </w:p>
        </w:tc>
      </w:tr>
      <w:tr w:rsidR="00FB6614">
        <w:trPr>
          <w:trHeight w:val="199"/>
          <w:jc w:val="center"/>
        </w:trPr>
        <w:tc>
          <w:tcPr>
            <w:tcW w:w="964" w:type="dxa"/>
            <w:tcBorders>
              <w:left w:val="single" w:sz="12" w:space="0" w:color="auto"/>
            </w:tcBorders>
            <w:vAlign w:val="center"/>
          </w:tcPr>
          <w:p w:rsidR="00FB6614" w:rsidRDefault="00613F66">
            <w:pPr>
              <w:shd w:val="clear" w:color="auto" w:fill="FFFFFF"/>
              <w:ind w:firstLine="17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550" w:type="dxa"/>
          </w:tcPr>
          <w:p w:rsidR="00FB6614" w:rsidRDefault="00613F66">
            <w:pPr>
              <w:shd w:val="clear" w:color="auto" w:fill="FFFFFF"/>
              <w:ind w:left="6" w:hanging="13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Манометр давления масла, термометр воды и </w:t>
            </w:r>
            <w:r>
              <w:rPr>
                <w:color w:val="000000"/>
                <w:sz w:val="24"/>
                <w:szCs w:val="24"/>
                <w:lang w:val="ru-RU"/>
              </w:rPr>
              <w:t>гудок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86" w:type="dxa"/>
            <w:tcBorders>
              <w:right w:val="single" w:sz="12" w:space="0" w:color="auto"/>
            </w:tcBorders>
            <w:vAlign w:val="center"/>
          </w:tcPr>
          <w:p w:rsidR="00FB6614" w:rsidRDefault="00613F6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10A</w:t>
            </w:r>
          </w:p>
        </w:tc>
      </w:tr>
      <w:tr w:rsidR="00FB6614">
        <w:trPr>
          <w:jc w:val="center"/>
        </w:trPr>
        <w:tc>
          <w:tcPr>
            <w:tcW w:w="964" w:type="dxa"/>
            <w:tcBorders>
              <w:left w:val="single" w:sz="12" w:space="0" w:color="auto"/>
            </w:tcBorders>
            <w:vAlign w:val="center"/>
          </w:tcPr>
          <w:p w:rsidR="00FB6614" w:rsidRDefault="00613F66">
            <w:pPr>
              <w:shd w:val="clear" w:color="auto" w:fill="FFFFFF"/>
              <w:ind w:firstLine="17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550" w:type="dxa"/>
          </w:tcPr>
          <w:p w:rsidR="00FB6614" w:rsidRDefault="00613F66">
            <w:pPr>
              <w:shd w:val="clear" w:color="auto" w:fill="FFFFFF"/>
              <w:ind w:left="14" w:hanging="13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Регулятор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/>
              </w:rPr>
              <w:t>электрического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/>
              </w:rPr>
              <w:t>напряжения</w:t>
            </w:r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86" w:type="dxa"/>
            <w:tcBorders>
              <w:right w:val="single" w:sz="12" w:space="0" w:color="auto"/>
            </w:tcBorders>
            <w:vAlign w:val="center"/>
          </w:tcPr>
          <w:p w:rsidR="00FB6614" w:rsidRDefault="00613F6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20</w:t>
            </w:r>
            <w:r>
              <w:rPr>
                <w:color w:val="000000"/>
                <w:sz w:val="24"/>
                <w:szCs w:val="24"/>
              </w:rPr>
              <w:t>A</w:t>
            </w:r>
          </w:p>
        </w:tc>
      </w:tr>
      <w:tr w:rsidR="00FB6614">
        <w:trPr>
          <w:jc w:val="center"/>
        </w:trPr>
        <w:tc>
          <w:tcPr>
            <w:tcW w:w="964" w:type="dxa"/>
            <w:tcBorders>
              <w:left w:val="single" w:sz="12" w:space="0" w:color="auto"/>
            </w:tcBorders>
            <w:vAlign w:val="center"/>
          </w:tcPr>
          <w:p w:rsidR="00FB6614" w:rsidRDefault="00613F66">
            <w:pPr>
              <w:shd w:val="clear" w:color="auto" w:fill="FFFFFF"/>
              <w:ind w:firstLine="17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550" w:type="dxa"/>
          </w:tcPr>
          <w:p w:rsidR="00FB6614" w:rsidRDefault="00613F66">
            <w:pPr>
              <w:shd w:val="clear" w:color="auto" w:fill="FFFFFF"/>
              <w:ind w:hanging="13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Индикаторы правого и левого поворотов, гудок.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86" w:type="dxa"/>
            <w:tcBorders>
              <w:right w:val="single" w:sz="12" w:space="0" w:color="auto"/>
            </w:tcBorders>
            <w:vAlign w:val="center"/>
          </w:tcPr>
          <w:p w:rsidR="00FB6614" w:rsidRDefault="00613F66">
            <w:pPr>
              <w:shd w:val="clear" w:color="auto" w:fill="FFFFFF"/>
              <w:jc w:val="center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20</w:t>
            </w:r>
            <w:r>
              <w:rPr>
                <w:color w:val="000000"/>
                <w:sz w:val="24"/>
                <w:szCs w:val="24"/>
              </w:rPr>
              <w:t>A</w:t>
            </w:r>
          </w:p>
        </w:tc>
      </w:tr>
      <w:tr w:rsidR="00FB6614">
        <w:trPr>
          <w:jc w:val="center"/>
        </w:trPr>
        <w:tc>
          <w:tcPr>
            <w:tcW w:w="964" w:type="dxa"/>
            <w:tcBorders>
              <w:left w:val="single" w:sz="12" w:space="0" w:color="auto"/>
            </w:tcBorders>
            <w:vAlign w:val="center"/>
          </w:tcPr>
          <w:p w:rsidR="00FB6614" w:rsidRDefault="00613F66">
            <w:pPr>
              <w:shd w:val="clear" w:color="auto" w:fill="FFFFFF"/>
              <w:ind w:firstLine="170"/>
              <w:jc w:val="center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6550" w:type="dxa"/>
          </w:tcPr>
          <w:p w:rsidR="00FB6614" w:rsidRDefault="00613F66">
            <w:pPr>
              <w:shd w:val="clear" w:color="auto" w:fill="FFFFFF"/>
              <w:ind w:left="9" w:hanging="13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Габаритный фонарь, задний рабочий свет, индикаторная лампа тормоза</w:t>
            </w:r>
          </w:p>
        </w:tc>
        <w:tc>
          <w:tcPr>
            <w:tcW w:w="1286" w:type="dxa"/>
            <w:tcBorders>
              <w:right w:val="single" w:sz="12" w:space="0" w:color="auto"/>
            </w:tcBorders>
            <w:vAlign w:val="center"/>
          </w:tcPr>
          <w:p w:rsidR="00FB6614" w:rsidRDefault="00613F66">
            <w:pPr>
              <w:shd w:val="clear" w:color="auto" w:fill="FFFFFF"/>
              <w:jc w:val="center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20</w:t>
            </w:r>
            <w:r>
              <w:rPr>
                <w:color w:val="000000"/>
                <w:sz w:val="24"/>
                <w:szCs w:val="24"/>
              </w:rPr>
              <w:t>A</w:t>
            </w:r>
          </w:p>
        </w:tc>
      </w:tr>
      <w:tr w:rsidR="00FB6614">
        <w:trPr>
          <w:jc w:val="center"/>
        </w:trPr>
        <w:tc>
          <w:tcPr>
            <w:tcW w:w="96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B6614" w:rsidRDefault="00613F66">
            <w:pPr>
              <w:shd w:val="clear" w:color="auto" w:fill="FFFFFF"/>
              <w:ind w:firstLine="170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6550" w:type="dxa"/>
            <w:tcBorders>
              <w:bottom w:val="single" w:sz="12" w:space="0" w:color="auto"/>
            </w:tcBorders>
          </w:tcPr>
          <w:p w:rsidR="00FB6614" w:rsidRDefault="00613F66">
            <w:pPr>
              <w:shd w:val="clear" w:color="auto" w:fill="FFFFFF"/>
              <w:ind w:left="9" w:hanging="13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Фара</w:t>
            </w:r>
          </w:p>
        </w:tc>
        <w:tc>
          <w:tcPr>
            <w:tcW w:w="128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B6614" w:rsidRDefault="00613F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20А</w:t>
            </w:r>
          </w:p>
        </w:tc>
      </w:tr>
    </w:tbl>
    <w:p w:rsidR="00FB6614" w:rsidRDefault="00FB6614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bCs/>
          <w:iCs/>
          <w:spacing w:val="-4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1"/>
        <w:numPr>
          <w:ilvl w:val="0"/>
          <w:numId w:val="3"/>
        </w:numPr>
        <w:spacing w:line="0" w:lineRule="atLeast"/>
        <w:jc w:val="center"/>
        <w:rPr>
          <w:rFonts w:ascii="Arial" w:hAnsi="Arial" w:cs="Arial"/>
          <w:sz w:val="28"/>
          <w:szCs w:val="28"/>
          <w:lang w:val="ru-RU"/>
        </w:rPr>
      </w:pPr>
      <w:bookmarkStart w:id="21" w:name="_Toc58501326"/>
      <w:r>
        <w:rPr>
          <w:rFonts w:ascii="Arial" w:hAnsi="Arial" w:cs="Arial"/>
          <w:sz w:val="28"/>
          <w:szCs w:val="28"/>
          <w:lang w:val="ru-RU"/>
        </w:rPr>
        <w:t>Смазка и техническое обслуживание трактора</w:t>
      </w:r>
      <w:bookmarkEnd w:id="21"/>
    </w:p>
    <w:p w:rsidR="00FB6614" w:rsidRDefault="00613F66">
      <w:pP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/>
          <w:spacing w:val="-5"/>
          <w:sz w:val="24"/>
          <w:szCs w:val="24"/>
          <w:lang w:val="ru-RU"/>
        </w:rPr>
        <w:t xml:space="preserve">7.1  </w:t>
      </w:r>
      <w: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  <w:t>Масла и смазки, которые используются для работы трактора.</w:t>
      </w: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21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Топливное масло и смазкатрактора.</w:t>
      </w:r>
    </w:p>
    <w:tbl>
      <w:tblPr>
        <w:tblW w:w="9397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843"/>
        <w:gridCol w:w="3969"/>
        <w:gridCol w:w="1701"/>
        <w:gridCol w:w="1884"/>
      </w:tblGrid>
      <w:tr w:rsidR="00FB6614">
        <w:trPr>
          <w:trHeight w:val="735"/>
          <w:jc w:val="center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pacing w:val="7"/>
                <w:szCs w:val="21"/>
                <w:lang w:val="ru-RU"/>
              </w:rPr>
              <w:t>Месторасположение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pacing w:val="6"/>
                <w:szCs w:val="21"/>
                <w:lang w:val="ru-RU"/>
              </w:rPr>
              <w:t>Категория масла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ind w:hanging="37"/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Стандарт №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ind w:hanging="25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pacing w:val="3"/>
                <w:szCs w:val="21"/>
                <w:lang w:val="ru-RU"/>
              </w:rPr>
              <w:t>Заметки</w:t>
            </w:r>
          </w:p>
        </w:tc>
      </w:tr>
      <w:tr w:rsidR="00FB6614">
        <w:trPr>
          <w:trHeight w:val="620"/>
          <w:jc w:val="center"/>
        </w:trPr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pacing w:val="-1"/>
                <w:szCs w:val="21"/>
                <w:lang w:val="ru-RU"/>
              </w:rPr>
              <w:t>Топливный бак</w:t>
            </w:r>
            <w:r>
              <w:rPr>
                <w:rFonts w:ascii="Arial" w:hAnsi="Arial" w:cs="Arial"/>
                <w:szCs w:val="21"/>
              </w:rPr>
              <w:t xml:space="preserve"> </w:t>
            </w:r>
          </w:p>
          <w:p w:rsidR="00FB6614" w:rsidRDefault="00FB6614">
            <w:pPr>
              <w:jc w:val="left"/>
              <w:rPr>
                <w:rFonts w:ascii="Arial" w:hAnsi="Arial" w:cs="Arial"/>
                <w:szCs w:val="21"/>
                <w:lang w:val="ru-RU"/>
              </w:rPr>
            </w:pPr>
          </w:p>
          <w:p w:rsidR="00FB6614" w:rsidRDefault="00FB6614">
            <w:pPr>
              <w:jc w:val="left"/>
              <w:rPr>
                <w:rFonts w:ascii="Arial" w:hAnsi="Arial" w:cs="Arial"/>
                <w:szCs w:val="21"/>
                <w:lang w:val="ru-RU"/>
              </w:rPr>
            </w:pPr>
          </w:p>
          <w:p w:rsidR="00FB6614" w:rsidRDefault="00FB6614">
            <w:pPr>
              <w:jc w:val="left"/>
              <w:rPr>
                <w:rFonts w:ascii="Arial" w:hAnsi="Arial" w:cs="Arial"/>
                <w:szCs w:val="21"/>
                <w:lang w:val="ru-RU"/>
              </w:rPr>
            </w:pPr>
          </w:p>
          <w:p w:rsidR="00FB6614" w:rsidRDefault="00FB6614">
            <w:pPr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№ 10# Легкое дизельное топливо. Свыше 8°</w:t>
            </w:r>
            <w:r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ind w:hanging="37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GB252-2000</w:t>
            </w:r>
          </w:p>
          <w:p w:rsidR="00FB6614" w:rsidRDefault="00FB6614">
            <w:pPr>
              <w:ind w:hanging="37"/>
              <w:rPr>
                <w:rFonts w:ascii="Arial" w:hAnsi="Arial" w:cs="Arial"/>
                <w:szCs w:val="21"/>
                <w:lang w:val="ru-RU"/>
              </w:rPr>
            </w:pPr>
          </w:p>
          <w:p w:rsidR="00FB6614" w:rsidRDefault="00FB6614">
            <w:pPr>
              <w:ind w:hanging="37"/>
              <w:rPr>
                <w:rFonts w:ascii="Arial" w:hAnsi="Arial" w:cs="Arial"/>
                <w:szCs w:val="21"/>
                <w:lang w:val="ru-RU"/>
              </w:rPr>
            </w:pPr>
          </w:p>
          <w:p w:rsidR="00FB6614" w:rsidRDefault="00FB6614">
            <w:pPr>
              <w:ind w:hanging="37"/>
              <w:rPr>
                <w:rFonts w:ascii="Arial" w:hAnsi="Arial" w:cs="Arial"/>
                <w:szCs w:val="21"/>
                <w:lang w:val="ru-RU"/>
              </w:rPr>
            </w:pPr>
          </w:p>
          <w:p w:rsidR="00FB6614" w:rsidRDefault="00FB6614">
            <w:pPr>
              <w:ind w:hanging="37"/>
              <w:rPr>
                <w:rFonts w:ascii="Arial" w:hAnsi="Arial" w:cs="Arial"/>
                <w:szCs w:val="21"/>
                <w:lang w:val="ru-RU"/>
              </w:rPr>
            </w:pPr>
          </w:p>
          <w:p w:rsidR="00FB6614" w:rsidRDefault="00FB6614">
            <w:pPr>
              <w:ind w:hanging="37"/>
              <w:rPr>
                <w:rFonts w:ascii="Arial" w:hAnsi="Arial" w:cs="Arial"/>
                <w:szCs w:val="21"/>
              </w:rPr>
            </w:pPr>
          </w:p>
        </w:tc>
        <w:tc>
          <w:tcPr>
            <w:tcW w:w="18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ind w:hanging="25"/>
              <w:rPr>
                <w:rFonts w:ascii="Arial" w:hAnsi="Arial" w:cs="Arial"/>
                <w:szCs w:val="21"/>
                <w:lang w:val="ru-RU"/>
              </w:rPr>
            </w:pPr>
          </w:p>
          <w:p w:rsidR="00FB6614" w:rsidRDefault="00FB6614">
            <w:pPr>
              <w:ind w:hanging="25"/>
              <w:rPr>
                <w:rFonts w:ascii="Arial" w:hAnsi="Arial" w:cs="Arial"/>
                <w:szCs w:val="21"/>
                <w:lang w:val="ru-RU"/>
              </w:rPr>
            </w:pPr>
          </w:p>
          <w:p w:rsidR="00FB6614" w:rsidRDefault="00FB6614">
            <w:pPr>
              <w:ind w:hanging="25"/>
              <w:rPr>
                <w:rFonts w:ascii="Arial" w:hAnsi="Arial" w:cs="Arial"/>
                <w:szCs w:val="21"/>
                <w:lang w:val="ru-RU"/>
              </w:rPr>
            </w:pPr>
          </w:p>
          <w:p w:rsidR="00FB6614" w:rsidRDefault="00FB6614">
            <w:pPr>
              <w:ind w:hanging="25"/>
              <w:rPr>
                <w:rFonts w:ascii="Arial" w:hAnsi="Arial" w:cs="Arial"/>
                <w:szCs w:val="21"/>
                <w:lang w:val="ru-RU"/>
              </w:rPr>
            </w:pPr>
          </w:p>
          <w:p w:rsidR="00FB6614" w:rsidRDefault="00FB6614">
            <w:pPr>
              <w:ind w:hanging="25"/>
              <w:rPr>
                <w:rFonts w:ascii="Arial" w:hAnsi="Arial" w:cs="Arial"/>
                <w:szCs w:val="21"/>
              </w:rPr>
            </w:pPr>
          </w:p>
        </w:tc>
      </w:tr>
      <w:tr w:rsidR="00FB6614" w:rsidRPr="001A2FB5">
        <w:trPr>
          <w:trHeight w:val="588"/>
          <w:jc w:val="center"/>
        </w:trPr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№.</w:t>
            </w:r>
            <w:r>
              <w:rPr>
                <w:rFonts w:ascii="Arial" w:hAnsi="Arial" w:cs="Arial"/>
                <w:szCs w:val="21"/>
              </w:rPr>
              <w:t>O</w:t>
            </w:r>
            <w:r>
              <w:rPr>
                <w:rFonts w:ascii="Arial" w:hAnsi="Arial" w:cs="Arial"/>
                <w:szCs w:val="21"/>
                <w:lang w:val="ru-RU"/>
              </w:rPr>
              <w:t xml:space="preserve"># Легкое дизельное </w:t>
            </w:r>
            <w:r>
              <w:rPr>
                <w:rFonts w:ascii="Arial" w:hAnsi="Arial" w:cs="Arial"/>
                <w:szCs w:val="21"/>
                <w:lang w:val="ru-RU"/>
              </w:rPr>
              <w:t>топливо.   8°</w:t>
            </w:r>
            <w:r>
              <w:rPr>
                <w:rFonts w:ascii="Arial" w:hAnsi="Arial" w:cs="Arial"/>
                <w:szCs w:val="21"/>
              </w:rPr>
              <w:t>C</w:t>
            </w:r>
            <w:r>
              <w:rPr>
                <w:rFonts w:ascii="Arial" w:hAnsi="Arial" w:cs="Arial"/>
                <w:szCs w:val="21"/>
                <w:lang w:val="ru-RU"/>
              </w:rPr>
              <w:t>~4°</w:t>
            </w:r>
            <w:r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ind w:hanging="37"/>
              <w:rPr>
                <w:rFonts w:ascii="Arial" w:hAnsi="Arial" w:cs="Arial"/>
                <w:szCs w:val="21"/>
                <w:lang w:val="ru-RU"/>
              </w:rPr>
            </w:pPr>
          </w:p>
        </w:tc>
        <w:tc>
          <w:tcPr>
            <w:tcW w:w="18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ind w:hanging="25"/>
              <w:rPr>
                <w:rFonts w:ascii="Arial" w:hAnsi="Arial" w:cs="Arial"/>
                <w:szCs w:val="21"/>
                <w:lang w:val="ru-RU"/>
              </w:rPr>
            </w:pPr>
          </w:p>
        </w:tc>
      </w:tr>
      <w:tr w:rsidR="00FB6614" w:rsidRPr="001A2FB5">
        <w:trPr>
          <w:trHeight w:val="524"/>
          <w:jc w:val="center"/>
        </w:trPr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jc w:val="left"/>
              <w:rPr>
                <w:rFonts w:ascii="Arial" w:hAnsi="Arial" w:cs="Arial"/>
                <w:szCs w:val="21"/>
                <w:lang w:val="ru-RU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№ -10 * Легкое дизельное топливо. °</w:t>
            </w:r>
            <w:r>
              <w:rPr>
                <w:rFonts w:ascii="Arial" w:hAnsi="Arial" w:cs="Arial"/>
                <w:szCs w:val="21"/>
              </w:rPr>
              <w:t>C</w:t>
            </w:r>
            <w:r>
              <w:rPr>
                <w:rFonts w:ascii="Arial" w:hAnsi="Arial" w:cs="Arial"/>
                <w:szCs w:val="21"/>
                <w:lang w:val="ru-RU"/>
              </w:rPr>
              <w:t xml:space="preserve"> ~-5°</w:t>
            </w:r>
            <w:r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ind w:hanging="37"/>
              <w:rPr>
                <w:rFonts w:ascii="Arial" w:hAnsi="Arial" w:cs="Arial"/>
                <w:szCs w:val="21"/>
                <w:lang w:val="ru-RU"/>
              </w:rPr>
            </w:pPr>
          </w:p>
        </w:tc>
        <w:tc>
          <w:tcPr>
            <w:tcW w:w="18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ind w:hanging="25"/>
              <w:rPr>
                <w:rFonts w:ascii="Arial" w:hAnsi="Arial" w:cs="Arial"/>
                <w:szCs w:val="21"/>
                <w:lang w:val="ru-RU"/>
              </w:rPr>
            </w:pPr>
          </w:p>
        </w:tc>
      </w:tr>
      <w:tr w:rsidR="00FB6614" w:rsidRPr="001A2FB5">
        <w:trPr>
          <w:trHeight w:val="660"/>
          <w:jc w:val="center"/>
        </w:trPr>
        <w:tc>
          <w:tcPr>
            <w:tcW w:w="184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jc w:val="left"/>
              <w:rPr>
                <w:rFonts w:ascii="Arial" w:hAnsi="Arial" w:cs="Arial"/>
                <w:szCs w:val="21"/>
                <w:lang w:val="ru-RU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№ -20# Легкое дизельное топливо.     -5°</w:t>
            </w:r>
            <w:r>
              <w:rPr>
                <w:rFonts w:ascii="Arial" w:hAnsi="Arial" w:cs="Arial"/>
                <w:szCs w:val="21"/>
              </w:rPr>
              <w:t>C</w:t>
            </w:r>
            <w:r>
              <w:rPr>
                <w:rFonts w:ascii="Arial" w:hAnsi="Arial" w:cs="Arial"/>
                <w:szCs w:val="21"/>
                <w:lang w:val="ru-RU"/>
              </w:rPr>
              <w:t xml:space="preserve"> ~-14°</w:t>
            </w:r>
            <w:r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ind w:hanging="37"/>
              <w:rPr>
                <w:rFonts w:ascii="Arial" w:hAnsi="Arial" w:cs="Arial"/>
                <w:szCs w:val="21"/>
                <w:lang w:val="ru-RU"/>
              </w:rPr>
            </w:pPr>
          </w:p>
        </w:tc>
        <w:tc>
          <w:tcPr>
            <w:tcW w:w="18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ind w:hanging="25"/>
              <w:rPr>
                <w:rFonts w:ascii="Arial" w:hAnsi="Arial" w:cs="Arial"/>
                <w:szCs w:val="21"/>
                <w:lang w:val="ru-RU"/>
              </w:rPr>
            </w:pPr>
          </w:p>
        </w:tc>
      </w:tr>
      <w:tr w:rsidR="00FB6614" w:rsidRPr="001A2FB5">
        <w:trPr>
          <w:trHeight w:val="542"/>
          <w:jc w:val="center"/>
        </w:trPr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jc w:val="left"/>
              <w:rPr>
                <w:rFonts w:ascii="Arial" w:hAnsi="Arial" w:cs="Arial"/>
                <w:szCs w:val="21"/>
                <w:lang w:val="ru-RU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№ -35* Легкое дизельное топливо.     -14°</w:t>
            </w:r>
            <w:r>
              <w:rPr>
                <w:rFonts w:ascii="Arial" w:hAnsi="Arial" w:cs="Arial"/>
                <w:szCs w:val="21"/>
              </w:rPr>
              <w:t>C</w:t>
            </w:r>
            <w:r>
              <w:rPr>
                <w:rFonts w:ascii="Arial" w:hAnsi="Arial" w:cs="Arial"/>
                <w:szCs w:val="21"/>
                <w:lang w:val="ru-RU"/>
              </w:rPr>
              <w:t>~-29°</w:t>
            </w:r>
            <w:r>
              <w:rPr>
                <w:rFonts w:ascii="Arial" w:hAnsi="Arial" w:cs="Arial"/>
                <w:szCs w:val="21"/>
              </w:rPr>
              <w:t>C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ind w:hanging="37"/>
              <w:rPr>
                <w:rFonts w:ascii="Arial" w:hAnsi="Arial" w:cs="Arial"/>
                <w:szCs w:val="21"/>
                <w:lang w:val="ru-RU"/>
              </w:rPr>
            </w:pPr>
          </w:p>
        </w:tc>
        <w:tc>
          <w:tcPr>
            <w:tcW w:w="18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ind w:hanging="25"/>
              <w:rPr>
                <w:rFonts w:ascii="Arial" w:hAnsi="Arial" w:cs="Arial"/>
                <w:szCs w:val="21"/>
                <w:lang w:val="ru-RU"/>
              </w:rPr>
            </w:pPr>
          </w:p>
        </w:tc>
      </w:tr>
      <w:tr w:rsidR="00FB6614">
        <w:trPr>
          <w:trHeight w:val="735"/>
          <w:jc w:val="center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lef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pacing w:val="6"/>
                <w:szCs w:val="21"/>
                <w:lang w:val="ru-RU"/>
              </w:rPr>
              <w:t xml:space="preserve">Коробка передач, задняя ось, передняя </w:t>
            </w:r>
            <w:r>
              <w:rPr>
                <w:rFonts w:ascii="Arial" w:hAnsi="Arial" w:cs="Arial"/>
                <w:color w:val="000000"/>
                <w:spacing w:val="6"/>
                <w:szCs w:val="21"/>
                <w:lang w:val="ru-RU"/>
              </w:rPr>
              <w:lastRenderedPageBreak/>
              <w:t>ведущая ось, гидравлическая система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</w:rPr>
              <w:lastRenderedPageBreak/>
              <w:t>N</w:t>
            </w:r>
            <w:r>
              <w:rPr>
                <w:rFonts w:ascii="Arial" w:hAnsi="Arial" w:cs="Arial"/>
                <w:szCs w:val="21"/>
                <w:lang w:val="ru-RU"/>
              </w:rPr>
              <w:t xml:space="preserve">100 </w:t>
            </w:r>
            <w:r>
              <w:rPr>
                <w:rFonts w:ascii="Arial" w:hAnsi="Arial" w:cs="Arial"/>
                <w:color w:val="000000"/>
                <w:spacing w:val="-1"/>
                <w:szCs w:val="21"/>
                <w:lang w:val="ru-RU"/>
              </w:rPr>
              <w:t>приводное и гидравлическое двойственное масло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ind w:hanging="37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GB443-1989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ind w:hanging="25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SAE85W</w:t>
            </w:r>
          </w:p>
        </w:tc>
      </w:tr>
      <w:tr w:rsidR="00FB6614">
        <w:trPr>
          <w:trHeight w:val="901"/>
          <w:jc w:val="center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29" w:right="302"/>
              <w:jc w:val="left"/>
              <w:rPr>
                <w:rFonts w:ascii="Arial" w:hAnsi="Arial" w:cs="Arial"/>
                <w:color w:val="000000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zCs w:val="21"/>
                <w:lang w:val="ru-RU"/>
              </w:rPr>
              <w:t>Выжимной подшипник сцепления.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 xml:space="preserve">№2 </w:t>
            </w:r>
            <w:r>
              <w:rPr>
                <w:rFonts w:ascii="Arial" w:hAnsi="Arial" w:cs="Arial"/>
                <w:color w:val="000000"/>
                <w:spacing w:val="-4"/>
                <w:szCs w:val="21"/>
                <w:lang w:val="ru-RU"/>
              </w:rPr>
              <w:t xml:space="preserve"> смазка на основе лития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ind w:hanging="37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GB73245-1994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ind w:hanging="25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  <w:lang w:val="ru-RU"/>
              </w:rPr>
              <w:t>При любой атмосферной температуре</w:t>
            </w:r>
          </w:p>
        </w:tc>
      </w:tr>
      <w:tr w:rsidR="00FB6614">
        <w:trPr>
          <w:trHeight w:val="735"/>
          <w:jc w:val="center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  <w:lang w:val="ru-RU"/>
              </w:rPr>
              <w:t>Другие патрубки солидолонагнетателей.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 xml:space="preserve">№3 </w:t>
            </w:r>
            <w:r>
              <w:rPr>
                <w:rFonts w:ascii="Arial" w:hAnsi="Arial" w:cs="Arial"/>
                <w:color w:val="000000"/>
                <w:spacing w:val="-4"/>
                <w:szCs w:val="21"/>
                <w:lang w:val="ru-RU"/>
              </w:rPr>
              <w:t>смазка на основе кальция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ind w:hanging="37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GB491-1987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ind w:hanging="25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  <w:lang w:val="ru-RU"/>
              </w:rPr>
              <w:t>При любой</w:t>
            </w:r>
            <w:r>
              <w:rPr>
                <w:rFonts w:ascii="Arial" w:hAnsi="Arial" w:cs="Arial"/>
                <w:color w:val="000000"/>
                <w:szCs w:val="21"/>
                <w:lang w:val="ru-RU"/>
              </w:rPr>
              <w:t xml:space="preserve"> атмосферной температуре</w:t>
            </w:r>
          </w:p>
        </w:tc>
      </w:tr>
      <w:tr w:rsidR="00FB6614">
        <w:trPr>
          <w:trHeight w:val="601"/>
          <w:jc w:val="center"/>
        </w:trPr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lef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pacing w:val="-1"/>
                <w:szCs w:val="21"/>
                <w:lang w:val="ru-RU"/>
              </w:rPr>
              <w:t>Поддон картера двигателя</w:t>
            </w:r>
            <w:r>
              <w:rPr>
                <w:rFonts w:ascii="Arial" w:hAnsi="Arial" w:cs="Arial"/>
                <w:szCs w:val="21"/>
                <w:lang w:val="ru-RU"/>
              </w:rPr>
              <w:t xml:space="preserve"> </w:t>
            </w:r>
          </w:p>
          <w:p w:rsidR="00FB6614" w:rsidRDefault="00613F66">
            <w:pPr>
              <w:jc w:val="lef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Воздушный насос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zCs w:val="21"/>
                <w:lang w:val="de-DE"/>
              </w:rPr>
              <w:t>HCA</w:t>
            </w:r>
            <w:r>
              <w:rPr>
                <w:rFonts w:ascii="Arial" w:hAnsi="Arial" w:cs="Arial"/>
                <w:color w:val="000000"/>
                <w:szCs w:val="21"/>
                <w:lang w:val="ru-RU"/>
              </w:rPr>
              <w:t xml:space="preserve">-14  дизельное смазочное масло </w:t>
            </w:r>
            <w:r>
              <w:rPr>
                <w:rFonts w:ascii="Arial" w:hAnsi="Arial" w:cs="Arial"/>
                <w:color w:val="000000"/>
                <w:spacing w:val="-2"/>
                <w:szCs w:val="21"/>
                <w:lang w:val="ru-RU"/>
              </w:rPr>
              <w:t>(</w:t>
            </w:r>
            <w:r>
              <w:rPr>
                <w:rFonts w:ascii="Arial" w:hAnsi="Arial" w:cs="Arial"/>
                <w:color w:val="000000"/>
                <w:spacing w:val="-2"/>
                <w:szCs w:val="21"/>
                <w:lang w:val="de-DE"/>
              </w:rPr>
              <w:t>SAE</w:t>
            </w:r>
            <w:r>
              <w:rPr>
                <w:rFonts w:ascii="Arial" w:hAnsi="Arial" w:cs="Arial"/>
                <w:color w:val="000000"/>
                <w:spacing w:val="-2"/>
                <w:szCs w:val="21"/>
                <w:lang w:val="ru-RU"/>
              </w:rPr>
              <w:t>40)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ind w:hanging="37"/>
              <w:rPr>
                <w:rFonts w:ascii="Arial" w:hAnsi="Arial" w:cs="Arial"/>
                <w:szCs w:val="21"/>
                <w:lang w:val="ru-RU"/>
              </w:rPr>
            </w:pPr>
          </w:p>
          <w:p w:rsidR="00FB6614" w:rsidRDefault="00FB6614">
            <w:pPr>
              <w:ind w:hanging="37"/>
              <w:rPr>
                <w:rFonts w:ascii="Arial" w:hAnsi="Arial" w:cs="Arial"/>
                <w:szCs w:val="21"/>
                <w:lang w:val="ru-RU"/>
              </w:rPr>
            </w:pPr>
          </w:p>
          <w:p w:rsidR="00FB6614" w:rsidRDefault="00613F66">
            <w:pPr>
              <w:ind w:hanging="37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GB11122-1997</w:t>
            </w:r>
          </w:p>
          <w:p w:rsidR="00FB6614" w:rsidRDefault="00FB6614">
            <w:pPr>
              <w:rPr>
                <w:rFonts w:ascii="Arial" w:hAnsi="Arial" w:cs="Arial"/>
                <w:szCs w:val="21"/>
                <w:lang w:val="ru-RU"/>
              </w:rPr>
            </w:pP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9" w:hanging="25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pacing w:val="-1"/>
                <w:szCs w:val="21"/>
                <w:lang w:val="ru-RU"/>
              </w:rPr>
              <w:t>Летом</w:t>
            </w:r>
          </w:p>
        </w:tc>
      </w:tr>
      <w:tr w:rsidR="00FB6614">
        <w:trPr>
          <w:trHeight w:val="553"/>
          <w:jc w:val="center"/>
        </w:trPr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pacing w:val="-2"/>
                <w:szCs w:val="21"/>
                <w:lang w:val="de-DE"/>
              </w:rPr>
              <w:t>HCA</w:t>
            </w:r>
            <w:r>
              <w:rPr>
                <w:rFonts w:ascii="Arial" w:hAnsi="Arial" w:cs="Arial"/>
                <w:color w:val="000000"/>
                <w:spacing w:val="-2"/>
                <w:szCs w:val="21"/>
                <w:lang w:val="ru-RU"/>
              </w:rPr>
              <w:t xml:space="preserve">-11 </w:t>
            </w:r>
            <w:r>
              <w:rPr>
                <w:rFonts w:ascii="Arial" w:hAnsi="Arial" w:cs="Arial"/>
                <w:color w:val="000000"/>
                <w:szCs w:val="21"/>
                <w:lang w:val="ru-RU"/>
              </w:rPr>
              <w:t xml:space="preserve">дизельное смазочное масло </w:t>
            </w:r>
            <w:r>
              <w:rPr>
                <w:rFonts w:ascii="Arial" w:hAnsi="Arial" w:cs="Arial"/>
                <w:color w:val="000000"/>
                <w:spacing w:val="-2"/>
                <w:szCs w:val="21"/>
                <w:lang w:val="ru-RU"/>
              </w:rPr>
              <w:t>(</w:t>
            </w:r>
            <w:r>
              <w:rPr>
                <w:rFonts w:ascii="Arial" w:hAnsi="Arial" w:cs="Arial"/>
                <w:color w:val="000000"/>
                <w:spacing w:val="-2"/>
                <w:szCs w:val="21"/>
                <w:lang w:val="de-DE"/>
              </w:rPr>
              <w:t>SAE</w:t>
            </w:r>
            <w:r>
              <w:rPr>
                <w:rFonts w:ascii="Arial" w:hAnsi="Arial" w:cs="Arial"/>
                <w:color w:val="000000"/>
                <w:spacing w:val="-2"/>
                <w:szCs w:val="21"/>
                <w:lang w:val="ru-RU"/>
              </w:rPr>
              <w:t>30)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FB6614">
            <w:pPr>
              <w:ind w:hanging="37"/>
              <w:rPr>
                <w:rFonts w:ascii="Arial" w:hAnsi="Arial" w:cs="Arial"/>
                <w:szCs w:val="21"/>
                <w:lang w:val="ru-RU"/>
              </w:rPr>
            </w:pP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shd w:val="clear" w:color="auto" w:fill="FFFFFF"/>
              <w:ind w:left="3" w:hanging="25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pacing w:val="1"/>
                <w:szCs w:val="21"/>
                <w:lang w:val="ru-RU"/>
              </w:rPr>
              <w:t>Зимой</w:t>
            </w:r>
          </w:p>
        </w:tc>
      </w:tr>
      <w:tr w:rsidR="00FB6614">
        <w:trPr>
          <w:trHeight w:val="735"/>
          <w:jc w:val="center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  <w:lang w:val="ru-RU"/>
              </w:rPr>
              <w:t xml:space="preserve">Рулевой механизм </w:t>
            </w:r>
            <w:r>
              <w:rPr>
                <w:rFonts w:ascii="Arial" w:hAnsi="Arial" w:cs="Arial"/>
                <w:szCs w:val="21"/>
              </w:rPr>
              <w:t>(2WD)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 xml:space="preserve">№2 </w:t>
            </w:r>
            <w:r>
              <w:rPr>
                <w:rFonts w:ascii="Arial" w:hAnsi="Arial" w:cs="Arial"/>
                <w:color w:val="000000"/>
                <w:spacing w:val="-4"/>
                <w:szCs w:val="21"/>
                <w:lang w:val="ru-RU"/>
              </w:rPr>
              <w:t xml:space="preserve"> смазка на основе лития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ind w:hanging="37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GB73245-1994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ind w:hanging="25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  <w:lang w:val="ru-RU"/>
              </w:rPr>
              <w:t xml:space="preserve">При любой </w:t>
            </w:r>
            <w:r>
              <w:rPr>
                <w:rFonts w:ascii="Arial" w:hAnsi="Arial" w:cs="Arial"/>
                <w:color w:val="000000"/>
                <w:szCs w:val="21"/>
                <w:lang w:val="ru-RU"/>
              </w:rPr>
              <w:t>атмосферной температуре</w:t>
            </w:r>
          </w:p>
        </w:tc>
      </w:tr>
      <w:tr w:rsidR="00FB6614">
        <w:trPr>
          <w:trHeight w:val="735"/>
          <w:jc w:val="center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  <w:lang w:val="ru-RU"/>
              </w:rPr>
              <w:t xml:space="preserve">Рулевой механизм </w:t>
            </w:r>
            <w:r>
              <w:rPr>
                <w:rFonts w:ascii="Arial" w:hAnsi="Arial" w:cs="Arial"/>
                <w:szCs w:val="21"/>
              </w:rPr>
              <w:t>(4WD)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</w:rPr>
              <w:t>N</w:t>
            </w:r>
            <w:r>
              <w:rPr>
                <w:rFonts w:ascii="Arial" w:hAnsi="Arial" w:cs="Arial"/>
                <w:szCs w:val="21"/>
                <w:lang w:val="ru-RU"/>
              </w:rPr>
              <w:t xml:space="preserve">100 </w:t>
            </w:r>
            <w:r>
              <w:rPr>
                <w:rFonts w:ascii="Arial" w:hAnsi="Arial" w:cs="Arial"/>
                <w:color w:val="000000"/>
                <w:spacing w:val="-1"/>
                <w:szCs w:val="21"/>
                <w:lang w:val="ru-RU"/>
              </w:rPr>
              <w:t>приводное и гидравлическое двойственное масло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ind w:hanging="37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GB443-1989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6614" w:rsidRDefault="00613F66">
            <w:pPr>
              <w:ind w:hanging="25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  <w:lang w:val="ru-RU"/>
              </w:rPr>
              <w:t>При любой атмосферной температуре</w:t>
            </w: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21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Месторасположения смазки:</w:t>
      </w:r>
    </w:p>
    <w:p w:rsidR="00FB6614" w:rsidRDefault="00613F66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Подача масла:</w:t>
      </w:r>
    </w:p>
    <w:p w:rsidR="00FB6614" w:rsidRDefault="00613F66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Двигатель (пожалуйста, см. Руководство по эксплуатации двигателя)</w:t>
      </w:r>
    </w:p>
    <w:p w:rsidR="00FB6614" w:rsidRDefault="00613F66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1 </w:t>
      </w:r>
      <w:r>
        <w:rPr>
          <w:rFonts w:ascii="Arial" w:hAnsi="Arial" w:cs="Arial"/>
          <w:sz w:val="24"/>
          <w:szCs w:val="24"/>
          <w:lang w:val="ru-RU"/>
        </w:rPr>
        <w:t>на верхней крышке корпуса задней оси</w:t>
      </w:r>
    </w:p>
    <w:p w:rsidR="00FB6614" w:rsidRDefault="00613F66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1 на корпусе воздушного насоса</w:t>
      </w:r>
    </w:p>
    <w:p w:rsidR="00FB6614" w:rsidRDefault="00613F66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1 на правой и левой гильзе передней оси</w:t>
      </w:r>
    </w:p>
    <w:p w:rsidR="00FB6614" w:rsidRDefault="00613F66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Смазочные фитинги:  </w:t>
      </w:r>
    </w:p>
    <w:p w:rsidR="00FB6614" w:rsidRDefault="00613F66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Подшипники водяного насоса двигателя </w:t>
      </w:r>
    </w:p>
    <w:p w:rsidR="00FB6614" w:rsidRDefault="00613F66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2 на винтовых стяжках левой и правой подъемных тяг</w:t>
      </w:r>
    </w:p>
    <w:p w:rsidR="00FB6614" w:rsidRDefault="00613F66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1 на верхнем соединении</w:t>
      </w:r>
    </w:p>
    <w:p w:rsidR="00FB6614" w:rsidRDefault="00613F66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lastRenderedPageBreak/>
        <w:t xml:space="preserve">2 на винтовых </w:t>
      </w:r>
      <w:r>
        <w:rPr>
          <w:rFonts w:ascii="Arial" w:hAnsi="Arial" w:cs="Arial"/>
          <w:sz w:val="24"/>
          <w:szCs w:val="24"/>
          <w:lang w:val="ru-RU"/>
        </w:rPr>
        <w:t xml:space="preserve">стяжках левой и правой контрольной цепи </w:t>
      </w:r>
    </w:p>
    <w:p w:rsidR="00FB6614" w:rsidRDefault="00613F66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2 на передней и задней вилке продольной рулевой тяги</w:t>
      </w:r>
    </w:p>
    <w:p w:rsidR="00FB6614" w:rsidRDefault="00613F66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2 на левой и правой вилке рулевой соединительной тяги  </w:t>
      </w:r>
    </w:p>
    <w:p w:rsidR="00FB6614" w:rsidRDefault="00613F66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sz w:val="24"/>
          <w:szCs w:val="24"/>
          <w:lang w:val="ru-RU"/>
        </w:rPr>
        <w:t xml:space="preserve">2 </w:t>
      </w:r>
      <w:r>
        <w:rPr>
          <w:rFonts w:ascii="Arial" w:hAnsi="Arial" w:cs="Arial"/>
          <w:sz w:val="24"/>
          <w:szCs w:val="24"/>
          <w:lang w:val="ru-RU"/>
        </w:rPr>
        <w:t>на левой и правой передней колесной ступице</w:t>
      </w:r>
    </w:p>
    <w:p w:rsidR="00FB6614" w:rsidRDefault="00613F66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2 на левом и правом рулевом кронштейне</w:t>
      </w:r>
    </w:p>
    <w:p w:rsidR="00FB6614" w:rsidRDefault="00613F66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sz w:val="24"/>
          <w:szCs w:val="24"/>
          <w:lang w:val="ru-RU"/>
        </w:rPr>
        <w:t xml:space="preserve">1 </w:t>
      </w:r>
      <w:r>
        <w:rPr>
          <w:rFonts w:ascii="Arial" w:hAnsi="Arial" w:cs="Arial"/>
          <w:sz w:val="24"/>
          <w:szCs w:val="24"/>
          <w:lang w:val="ru-RU"/>
        </w:rPr>
        <w:t>на корпусе осциллир</w:t>
      </w:r>
      <w:r>
        <w:rPr>
          <w:rFonts w:ascii="Arial" w:hAnsi="Arial" w:cs="Arial"/>
          <w:sz w:val="24"/>
          <w:szCs w:val="24"/>
          <w:lang w:val="ru-RU"/>
        </w:rPr>
        <w:t xml:space="preserve">ующего вала </w:t>
      </w:r>
      <w:r>
        <w:rPr>
          <w:rFonts w:ascii="Arial" w:hAnsi="Arial" w:cs="Arial" w:hint="eastAsia"/>
          <w:sz w:val="24"/>
          <w:szCs w:val="24"/>
          <w:lang w:val="ru-RU"/>
        </w:rPr>
        <w:t>(</w:t>
      </w:r>
      <w:r>
        <w:rPr>
          <w:rFonts w:ascii="Arial" w:hAnsi="Arial" w:cs="Arial"/>
          <w:sz w:val="24"/>
          <w:szCs w:val="24"/>
          <w:lang w:val="ru-RU"/>
        </w:rPr>
        <w:t>только на двухколесном приводе</w:t>
      </w:r>
      <w:r>
        <w:rPr>
          <w:rFonts w:ascii="Arial" w:hAnsi="Arial" w:cs="Arial" w:hint="eastAsia"/>
          <w:sz w:val="24"/>
          <w:szCs w:val="24"/>
          <w:lang w:val="ru-RU"/>
        </w:rPr>
        <w:t>)</w:t>
      </w:r>
    </w:p>
    <w:p w:rsidR="00FB6614" w:rsidRDefault="00613F66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2 на задней опоре (только на полном приводе)</w:t>
      </w:r>
    </w:p>
    <w:p w:rsidR="00FB6614" w:rsidRDefault="00613F66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2 на левом и правом рулевом рычаге (только на полном приводе)</w:t>
      </w:r>
    </w:p>
    <w:p w:rsidR="00FB6614" w:rsidRDefault="00613F66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sz w:val="24"/>
          <w:szCs w:val="24"/>
          <w:lang w:val="ru-RU"/>
        </w:rPr>
        <w:t xml:space="preserve">1 </w:t>
      </w:r>
      <w:r>
        <w:rPr>
          <w:rFonts w:ascii="Arial" w:hAnsi="Arial" w:cs="Arial"/>
          <w:sz w:val="24"/>
          <w:szCs w:val="24"/>
          <w:lang w:val="ru-RU"/>
        </w:rPr>
        <w:t>на валу сцепления</w:t>
      </w:r>
    </w:p>
    <w:p w:rsidR="00FB6614" w:rsidRDefault="00613F66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sz w:val="24"/>
          <w:szCs w:val="24"/>
          <w:lang w:val="ru-RU"/>
        </w:rPr>
        <w:t xml:space="preserve">1 </w:t>
      </w:r>
      <w:r>
        <w:rPr>
          <w:rFonts w:ascii="Arial" w:hAnsi="Arial" w:cs="Arial"/>
          <w:sz w:val="24"/>
          <w:szCs w:val="24"/>
          <w:lang w:val="ru-RU"/>
        </w:rPr>
        <w:t>на валу тормоза</w:t>
      </w:r>
    </w:p>
    <w:p w:rsidR="00FB6614" w:rsidRDefault="00613F66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Проверка уровней масла: </w:t>
      </w:r>
    </w:p>
    <w:p w:rsidR="00FB6614" w:rsidRDefault="00613F66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Масляный щуп на двигателе</w:t>
      </w:r>
    </w:p>
    <w:p w:rsidR="00FB6614" w:rsidRDefault="00613F66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Масляный щуп на</w:t>
      </w:r>
      <w:r>
        <w:rPr>
          <w:rFonts w:ascii="Arial" w:hAnsi="Arial" w:cs="Arial"/>
          <w:sz w:val="24"/>
          <w:szCs w:val="24"/>
          <w:lang w:val="ru-RU"/>
        </w:rPr>
        <w:t xml:space="preserve"> верхней крышке корпуса задней оси</w:t>
      </w:r>
    </w:p>
    <w:p w:rsidR="00FB6614" w:rsidRDefault="00613F66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Щуп на левой полуоси передней ведущей оси</w:t>
      </w:r>
    </w:p>
    <w:p w:rsidR="00FB6614" w:rsidRDefault="00613F66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Пробка контроля за уровнем масла на боковой крышке воздушного насоса</w:t>
      </w:r>
    </w:p>
    <w:p w:rsidR="00FB6614" w:rsidRDefault="00613F66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Сливные масляные пробки:</w:t>
      </w:r>
    </w:p>
    <w:p w:rsidR="00FB6614" w:rsidRDefault="00613F66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Низ масляного поддона двигателя</w:t>
      </w:r>
    </w:p>
    <w:p w:rsidR="00FB6614" w:rsidRDefault="00613F66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Нижняя левая сторона коробки передач</w:t>
      </w:r>
    </w:p>
    <w:p w:rsidR="00FB6614" w:rsidRDefault="00613F66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Нижняя задняя ст</w:t>
      </w:r>
      <w:r>
        <w:rPr>
          <w:rFonts w:ascii="Arial" w:hAnsi="Arial" w:cs="Arial"/>
          <w:sz w:val="24"/>
          <w:szCs w:val="24"/>
          <w:lang w:val="ru-RU"/>
        </w:rPr>
        <w:t xml:space="preserve">орона корпуса задней оси </w:t>
      </w:r>
    </w:p>
    <w:p w:rsidR="00FB6614" w:rsidRDefault="00613F66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Нижняя часть воздушного насоса</w:t>
      </w:r>
    </w:p>
    <w:p w:rsidR="00FB6614" w:rsidRDefault="00613F66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Нижняя часть масляного бака</w:t>
      </w:r>
    </w:p>
    <w:p w:rsidR="00FB6614" w:rsidRDefault="00613F66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Нижняя часть корпуса передней оси (только на полном приводе)</w:t>
      </w:r>
    </w:p>
    <w:p w:rsidR="00FB6614" w:rsidRDefault="00613F66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Нижняя часть корпуса раздаточной коробки.</w:t>
      </w:r>
    </w:p>
    <w:p w:rsidR="00FB6614" w:rsidRDefault="00FB6614">
      <w:pPr>
        <w:ind w:firstLineChars="150" w:firstLine="360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</w:pPr>
      <w:r>
        <w:rPr>
          <w:rFonts w:ascii="Arial" w:hAnsi="Arial" w:cs="Arial"/>
          <w:b/>
          <w:spacing w:val="-5"/>
          <w:sz w:val="24"/>
          <w:szCs w:val="24"/>
          <w:lang w:val="ru-RU"/>
        </w:rPr>
        <w:t xml:space="preserve">7.2  </w:t>
      </w:r>
      <w:r>
        <w:rPr>
          <w:rFonts w:ascii="Arial" w:hAnsi="Arial" w:cs="Arial"/>
          <w:b/>
          <w:bCs/>
          <w:iCs/>
          <w:spacing w:val="-4"/>
          <w:sz w:val="24"/>
          <w:szCs w:val="24"/>
          <w:lang w:val="ru-RU"/>
        </w:rPr>
        <w:t>Обслуживание трактора.</w:t>
      </w:r>
    </w:p>
    <w:p w:rsidR="00FB6614" w:rsidRDefault="00613F66">
      <w:pPr>
        <w:pStyle w:val="af"/>
        <w:numPr>
          <w:ilvl w:val="0"/>
          <w:numId w:val="22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Каждодневное обслуживание.</w:t>
      </w:r>
    </w:p>
    <w:p w:rsidR="00FB6614" w:rsidRDefault="00613F66">
      <w:pPr>
        <w:pStyle w:val="af"/>
        <w:spacing w:line="320" w:lineRule="exact"/>
        <w:ind w:left="420" w:firstLineChars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A.  </w:t>
      </w:r>
      <w:r>
        <w:rPr>
          <w:rFonts w:ascii="Arial" w:hAnsi="Arial" w:cs="Arial"/>
          <w:sz w:val="24"/>
          <w:szCs w:val="24"/>
          <w:lang w:val="ru-RU"/>
        </w:rPr>
        <w:t>Двигатель</w:t>
      </w:r>
    </w:p>
    <w:p w:rsidR="00FB6614" w:rsidRDefault="00613F66">
      <w:pPr>
        <w:pStyle w:val="af"/>
        <w:tabs>
          <w:tab w:val="left" w:pos="1680"/>
        </w:tabs>
        <w:spacing w:line="320" w:lineRule="exact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а.  Проверьте уровень масла в двигателе и следите, чтобы он находился между </w:t>
      </w:r>
      <w:r>
        <w:rPr>
          <w:rFonts w:ascii="Arial" w:hAnsi="Arial" w:cs="Arial"/>
          <w:sz w:val="24"/>
          <w:szCs w:val="24"/>
          <w:lang w:val="ru-RU"/>
        </w:rPr>
        <w:lastRenderedPageBreak/>
        <w:t>средней и верхней отметками на масляном щупе. Уровень масла выше верхней отметки НЕ разрешается. Дайте новому двигателю (или двигателю, стоявшему на хранении долгое время</w:t>
      </w:r>
      <w:r>
        <w:rPr>
          <w:rFonts w:ascii="Arial" w:hAnsi="Arial" w:cs="Arial"/>
          <w:sz w:val="24"/>
          <w:szCs w:val="24"/>
          <w:lang w:val="ru-RU"/>
        </w:rPr>
        <w:t>) поработать на низких оборотах 5-10 минут, затем снова проверьте уровень масла и долейте при необходимости.</w:t>
      </w:r>
    </w:p>
    <w:p w:rsidR="00FB6614" w:rsidRDefault="00613F66">
      <w:pPr>
        <w:pStyle w:val="af"/>
        <w:tabs>
          <w:tab w:val="left" w:pos="1680"/>
        </w:tabs>
        <w:spacing w:line="320" w:lineRule="exact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б.  Заполните водяной бак и дизельный бак достаточным количеством охлаждающей воды и дизельного топлива соответственно. </w:t>
      </w:r>
    </w:p>
    <w:p w:rsidR="00FB6614" w:rsidRDefault="00613F66">
      <w:pPr>
        <w:pStyle w:val="af"/>
        <w:spacing w:line="320" w:lineRule="exact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  <w:lang w:val="ru-RU"/>
        </w:rPr>
        <w:t>.  Шасси</w:t>
      </w:r>
    </w:p>
    <w:p w:rsidR="00FB6614" w:rsidRDefault="00613F66">
      <w:pPr>
        <w:pStyle w:val="af"/>
        <w:tabs>
          <w:tab w:val="left" w:pos="1680"/>
        </w:tabs>
        <w:spacing w:line="320" w:lineRule="exact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а.  Проверьте и </w:t>
      </w:r>
      <w:r>
        <w:rPr>
          <w:rFonts w:ascii="Arial" w:hAnsi="Arial" w:cs="Arial"/>
          <w:sz w:val="24"/>
          <w:szCs w:val="24"/>
          <w:lang w:val="ru-RU"/>
        </w:rPr>
        <w:t>затяните все внешние болты и гайки.</w:t>
      </w:r>
    </w:p>
    <w:p w:rsidR="00FB6614" w:rsidRDefault="00613F66">
      <w:pPr>
        <w:pStyle w:val="af"/>
        <w:tabs>
          <w:tab w:val="left" w:pos="1680"/>
        </w:tabs>
        <w:spacing w:line="320" w:lineRule="exact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б.  Смажьте следующие точки:</w:t>
      </w:r>
    </w:p>
    <w:p w:rsidR="00FB6614" w:rsidRDefault="00613F66">
      <w:pPr>
        <w:pStyle w:val="af"/>
        <w:spacing w:line="320" w:lineRule="exact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Правый и левый ободы передних колес, правую и левую вилки соединительной рулевой тяги, правый и левый рулевые рычаги передней ведущей оси и подшипники водяного насоса двигателя.</w:t>
      </w:r>
    </w:p>
    <w:p w:rsidR="00FB6614" w:rsidRDefault="00613F66">
      <w:pPr>
        <w:pStyle w:val="af"/>
        <w:spacing w:line="320" w:lineRule="exact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в.  Удалите с</w:t>
      </w:r>
      <w:r>
        <w:rPr>
          <w:rFonts w:ascii="Arial" w:hAnsi="Arial" w:cs="Arial"/>
          <w:sz w:val="24"/>
          <w:szCs w:val="24"/>
          <w:lang w:val="ru-RU"/>
        </w:rPr>
        <w:t xml:space="preserve">леды масла, устраните утечку воды или воздуха, очистите внешнюю поверхность в случае загрязнения. 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г.  Проверьте давление в шинах, подкачайте при необходимости.</w:t>
      </w: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22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Обслуживание после 50 часов работы.</w:t>
      </w:r>
    </w:p>
    <w:p w:rsidR="00FB6614" w:rsidRDefault="00613F66">
      <w:pPr>
        <w:pStyle w:val="af"/>
        <w:spacing w:line="320" w:lineRule="exact"/>
        <w:ind w:left="420" w:firstLineChars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A.  </w:t>
      </w:r>
      <w:r>
        <w:rPr>
          <w:rFonts w:ascii="Arial" w:hAnsi="Arial" w:cs="Arial"/>
          <w:sz w:val="24"/>
          <w:szCs w:val="24"/>
          <w:lang w:val="ru-RU"/>
        </w:rPr>
        <w:t>Двигатель</w:t>
      </w:r>
    </w:p>
    <w:p w:rsidR="00FB6614" w:rsidRDefault="00613F66">
      <w:pPr>
        <w:pStyle w:val="af"/>
        <w:spacing w:line="320" w:lineRule="exact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После 50 часовой обкатки двигателя при лег</w:t>
      </w:r>
      <w:r>
        <w:rPr>
          <w:rFonts w:ascii="Arial" w:hAnsi="Arial" w:cs="Arial"/>
          <w:sz w:val="24"/>
          <w:szCs w:val="24"/>
          <w:lang w:val="ru-RU"/>
        </w:rPr>
        <w:t>кой нагрузке, необходимо полностью заменить масло, включая смазочное масло в поддоне двигателя и топливном насосе. Замените элемент масляного фильтра. Очистите поддон, масляный фильтр и топливный фильтр при помощи чистого дизельного топлива.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  <w:lang w:val="ru-RU"/>
        </w:rPr>
        <w:t xml:space="preserve">.  </w:t>
      </w:r>
      <w:r>
        <w:rPr>
          <w:rFonts w:ascii="Arial" w:hAnsi="Arial" w:cs="Arial"/>
          <w:sz w:val="24"/>
          <w:szCs w:val="24"/>
          <w:lang w:val="ru-RU"/>
        </w:rPr>
        <w:t>Трансмиссионная система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После использования трактора в первые 50 часов, проверьте свободный ход педали сцепления и при необходимости отрегулируйте ее. 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  <w:lang w:val="ru-RU"/>
        </w:rPr>
        <w:t>.  Аккумулятор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Проверьте уровень электролита, залейте дистиллированную воду при необходимости (это особ</w:t>
      </w:r>
      <w:r>
        <w:rPr>
          <w:rFonts w:ascii="Arial" w:hAnsi="Arial" w:cs="Arial"/>
          <w:sz w:val="24"/>
          <w:szCs w:val="24"/>
          <w:lang w:val="ru-RU"/>
        </w:rPr>
        <w:t xml:space="preserve">енно необходимо в зимний сезон). 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  <w:lang w:val="ru-RU"/>
        </w:rPr>
        <w:t>.</w:t>
      </w:r>
      <w:r>
        <w:rPr>
          <w:rFonts w:ascii="Arial" w:hAnsi="Arial" w:cs="Arial"/>
          <w:sz w:val="24"/>
          <w:szCs w:val="24"/>
          <w:lang w:val="ru-RU"/>
        </w:rPr>
        <w:tab/>
        <w:t>Смажьте фитинги, упомянутые выше, с использованием шприца-нагнетателя.</w:t>
      </w: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22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lastRenderedPageBreak/>
        <w:t>Обслуживание после каждых 100 часов работы.</w:t>
      </w:r>
    </w:p>
    <w:p w:rsidR="00FB6614" w:rsidRDefault="00613F66">
      <w:pPr>
        <w:ind w:firstLineChars="175" w:firstLine="4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sz w:val="24"/>
          <w:szCs w:val="24"/>
        </w:rPr>
        <w:t>A</w:t>
      </w:r>
      <w:r>
        <w:rPr>
          <w:rFonts w:ascii="Arial" w:hAnsi="Arial" w:cs="Arial" w:hint="eastAsia"/>
          <w:sz w:val="24"/>
          <w:szCs w:val="24"/>
          <w:lang w:val="ru-RU"/>
        </w:rPr>
        <w:t xml:space="preserve">.  </w:t>
      </w:r>
      <w:r>
        <w:rPr>
          <w:rFonts w:ascii="Arial" w:hAnsi="Arial" w:cs="Arial"/>
          <w:sz w:val="24"/>
          <w:szCs w:val="24"/>
          <w:lang w:val="ru-RU"/>
        </w:rPr>
        <w:t xml:space="preserve">Двигатель </w:t>
      </w:r>
    </w:p>
    <w:p w:rsidR="00FB6614" w:rsidRDefault="00613F66">
      <w:pPr>
        <w:ind w:firstLineChars="200" w:firstLine="48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Замените масло в поддоне двигателя и очистите фильтр грубой очистки</w:t>
      </w:r>
    </w:p>
    <w:p w:rsidR="00FB6614" w:rsidRDefault="00613F66">
      <w:pPr>
        <w:ind w:leftChars="228" w:left="479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Замените моторное ма</w:t>
      </w:r>
      <w:r>
        <w:rPr>
          <w:rFonts w:ascii="Arial" w:hAnsi="Arial" w:cs="Arial"/>
          <w:sz w:val="24"/>
          <w:szCs w:val="24"/>
          <w:lang w:val="ru-RU"/>
        </w:rPr>
        <w:t>сло и элементы топливного фильтра, очистите корпусы фильтров.</w:t>
      </w:r>
    </w:p>
    <w:p w:rsidR="00FB6614" w:rsidRDefault="00613F66">
      <w:pPr>
        <w:ind w:firstLineChars="200" w:firstLine="48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Проверьте натяжение ремня вентилятора, отрегулируйте при необходимости.</w:t>
      </w:r>
    </w:p>
    <w:p w:rsidR="00FB6614" w:rsidRDefault="00613F66">
      <w:pPr>
        <w:ind w:firstLineChars="200" w:firstLine="48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Проверьте уровень масла в топливном насосе, долейте при необходимости.  </w:t>
      </w:r>
    </w:p>
    <w:p w:rsidR="00FB6614" w:rsidRDefault="00613F66">
      <w:pPr>
        <w:ind w:leftChars="228" w:left="479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Очистите воздушный фильтр и замените смазочное масло (если Вы работаете в условиях высокой загрязненности, выполняйте эту процедуру каждый раз после работы). </w:t>
      </w:r>
    </w:p>
    <w:p w:rsidR="00FB6614" w:rsidRDefault="00613F66">
      <w:pPr>
        <w:ind w:firstLineChars="175" w:firstLine="4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sz w:val="24"/>
          <w:szCs w:val="24"/>
        </w:rPr>
        <w:t>B</w:t>
      </w:r>
      <w:r>
        <w:rPr>
          <w:rFonts w:ascii="Arial" w:hAnsi="Arial" w:cs="Arial" w:hint="eastAsia"/>
          <w:sz w:val="24"/>
          <w:szCs w:val="24"/>
          <w:lang w:val="ru-RU"/>
        </w:rPr>
        <w:t xml:space="preserve">.  </w:t>
      </w:r>
      <w:r>
        <w:rPr>
          <w:rFonts w:ascii="Arial" w:hAnsi="Arial" w:cs="Arial"/>
          <w:sz w:val="24"/>
          <w:szCs w:val="24"/>
          <w:lang w:val="ru-RU"/>
        </w:rPr>
        <w:t>Сцепление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Проверьте свободный ход педали сцепления, при необходимости отрегулируйте.</w:t>
      </w: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22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Обслужи</w:t>
      </w:r>
      <w:r>
        <w:rPr>
          <w:rFonts w:ascii="Arial" w:hAnsi="Arial" w:cs="Arial"/>
          <w:sz w:val="24"/>
          <w:szCs w:val="24"/>
          <w:lang w:val="ru-RU"/>
        </w:rPr>
        <w:t>вание после каждых 250 часов работы.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sz w:val="24"/>
          <w:szCs w:val="24"/>
          <w:lang w:val="ru-RU"/>
        </w:rPr>
        <w:t>A</w:t>
      </w:r>
      <w:r>
        <w:rPr>
          <w:rFonts w:ascii="Arial" w:hAnsi="Arial" w:cs="Arial"/>
          <w:sz w:val="24"/>
          <w:szCs w:val="24"/>
          <w:lang w:val="ru-RU"/>
        </w:rPr>
        <w:t>. Трансмиссионная система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Проверьте уровень масла в задней оси, при необходимости долейте масло до указанного уровня. 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sz w:val="24"/>
          <w:szCs w:val="24"/>
        </w:rPr>
        <w:t>B</w:t>
      </w:r>
      <w:r>
        <w:rPr>
          <w:rFonts w:ascii="Arial" w:hAnsi="Arial" w:cs="Arial"/>
          <w:sz w:val="24"/>
          <w:szCs w:val="24"/>
          <w:lang w:val="ru-RU"/>
        </w:rPr>
        <w:t>. Передняя ось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Проверьте зазор подшипника ступицы переднего колеса, при необходимости проведите ре</w:t>
      </w:r>
      <w:r>
        <w:rPr>
          <w:rFonts w:ascii="Arial" w:hAnsi="Arial" w:cs="Arial"/>
          <w:sz w:val="24"/>
          <w:szCs w:val="24"/>
          <w:lang w:val="ru-RU"/>
        </w:rPr>
        <w:t>гулировку.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sz w:val="24"/>
          <w:szCs w:val="24"/>
        </w:rPr>
        <w:t>C</w:t>
      </w:r>
      <w:r>
        <w:rPr>
          <w:rFonts w:ascii="Arial" w:hAnsi="Arial" w:cs="Arial"/>
          <w:sz w:val="24"/>
          <w:szCs w:val="24"/>
          <w:lang w:val="ru-RU"/>
        </w:rPr>
        <w:t>. Аккумулятор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Нанесите вазелин на выводы аккумулятора.</w:t>
      </w: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22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Обслуживание после каждых 500 часов работы.</w:t>
      </w:r>
    </w:p>
    <w:p w:rsidR="00FB6614" w:rsidRDefault="00613F66">
      <w:pPr>
        <w:tabs>
          <w:tab w:val="left" w:pos="1260"/>
        </w:tabs>
        <w:ind w:leftChars="228" w:left="479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A. Проверьте давление открытия и распыления инжектора, промойте его и при необходимости проведите регулировку.</w:t>
      </w:r>
    </w:p>
    <w:p w:rsidR="00FB6614" w:rsidRDefault="00613F66">
      <w:pPr>
        <w:tabs>
          <w:tab w:val="left" w:pos="1260"/>
        </w:tabs>
        <w:ind w:leftChars="228" w:left="479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B. Проверьте и затяните гайки </w:t>
      </w:r>
      <w:r>
        <w:rPr>
          <w:rFonts w:ascii="Arial" w:hAnsi="Arial" w:cs="Arial"/>
          <w:sz w:val="24"/>
          <w:szCs w:val="24"/>
          <w:lang w:val="ru-RU"/>
        </w:rPr>
        <w:t>головки цилиндра, при необходимости отрегулируйтеклапанный зазор.</w:t>
      </w:r>
    </w:p>
    <w:p w:rsidR="00FB6614" w:rsidRDefault="00613F66">
      <w:pPr>
        <w:tabs>
          <w:tab w:val="left" w:pos="1470"/>
        </w:tabs>
        <w:ind w:firstLineChars="200" w:firstLine="48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C. Проверьте накипь в системе охлаждения.</w:t>
      </w:r>
    </w:p>
    <w:p w:rsidR="00FB6614" w:rsidRDefault="00613F66">
      <w:pPr>
        <w:tabs>
          <w:tab w:val="left" w:pos="1470"/>
        </w:tabs>
        <w:ind w:firstLineChars="200" w:firstLine="48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D. Замените смазочное масло в топливном насосе.</w:t>
      </w: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22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Обслуживание после каждых 1000 часов работы.</w:t>
      </w:r>
    </w:p>
    <w:p w:rsidR="00FB6614" w:rsidRDefault="00613F66">
      <w:pPr>
        <w:ind w:firstLineChars="175" w:firstLine="4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sz w:val="24"/>
          <w:szCs w:val="24"/>
        </w:rPr>
        <w:t>A</w:t>
      </w:r>
      <w:r>
        <w:rPr>
          <w:rFonts w:ascii="Arial" w:hAnsi="Arial" w:cs="Arial" w:hint="eastAsia"/>
          <w:sz w:val="24"/>
          <w:szCs w:val="24"/>
          <w:lang w:val="ru-RU"/>
        </w:rPr>
        <w:t>.</w:t>
      </w:r>
      <w:r>
        <w:rPr>
          <w:rFonts w:ascii="Arial" w:hAnsi="Arial" w:cs="Arial"/>
          <w:sz w:val="24"/>
          <w:szCs w:val="24"/>
          <w:lang w:val="ru-RU"/>
        </w:rPr>
        <w:t xml:space="preserve">  Двигатель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sz w:val="24"/>
          <w:szCs w:val="24"/>
          <w:lang w:val="ru-RU"/>
        </w:rPr>
        <w:t xml:space="preserve">a.  </w:t>
      </w:r>
      <w:r>
        <w:rPr>
          <w:rFonts w:ascii="Arial" w:hAnsi="Arial" w:cs="Arial"/>
          <w:sz w:val="24"/>
          <w:szCs w:val="24"/>
          <w:lang w:val="ru-RU"/>
        </w:rPr>
        <w:t>Проверьте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  <w:lang w:val="ru-RU"/>
        </w:rPr>
        <w:t xml:space="preserve"> герметичность клапанов, п</w:t>
      </w:r>
      <w:r>
        <w:rPr>
          <w:rFonts w:ascii="Arial" w:hAnsi="Arial" w:cs="Arial"/>
          <w:sz w:val="24"/>
          <w:szCs w:val="24"/>
          <w:lang w:val="ru-RU"/>
        </w:rPr>
        <w:t>ритрите их при необходимости.</w:t>
      </w:r>
    </w:p>
    <w:p w:rsidR="00FB6614" w:rsidRDefault="00613F66">
      <w:pPr>
        <w:ind w:leftChars="399" w:left="838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Проверьте угол опережения впрыска, при необходимости проведите регулировку. </w:t>
      </w:r>
    </w:p>
    <w:p w:rsidR="00FB6614" w:rsidRDefault="00613F66">
      <w:pPr>
        <w:ind w:firstLineChars="175" w:firstLine="4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sz w:val="24"/>
          <w:szCs w:val="24"/>
        </w:rPr>
        <w:t>b</w:t>
      </w:r>
      <w:r>
        <w:rPr>
          <w:rFonts w:ascii="Arial" w:hAnsi="Arial" w:cs="Arial" w:hint="eastAsia"/>
          <w:sz w:val="24"/>
          <w:szCs w:val="24"/>
          <w:lang w:val="ru-RU"/>
        </w:rPr>
        <w:t xml:space="preserve">.  </w:t>
      </w:r>
      <w:r>
        <w:rPr>
          <w:rFonts w:ascii="Arial" w:hAnsi="Arial" w:cs="Arial"/>
          <w:sz w:val="24"/>
          <w:szCs w:val="24"/>
          <w:lang w:val="ru-RU"/>
        </w:rPr>
        <w:t>Трансмиссионная система</w:t>
      </w:r>
    </w:p>
    <w:p w:rsidR="00FB6614" w:rsidRDefault="00613F66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sz w:val="24"/>
          <w:szCs w:val="24"/>
          <w:lang w:val="ru-RU"/>
        </w:rPr>
        <w:t>B.</w:t>
      </w:r>
      <w:r>
        <w:rPr>
          <w:rFonts w:ascii="Arial" w:hAnsi="Arial" w:cs="Arial"/>
          <w:sz w:val="24"/>
          <w:szCs w:val="24"/>
          <w:lang w:val="ru-RU"/>
        </w:rPr>
        <w:t xml:space="preserve">  Меняйте смазочное масло по меньшей мере один раз в год.</w:t>
      </w:r>
    </w:p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Внимание: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Поскольку между коробкой передач и корпусом задней оси есть только небольшое отверстие, после залива масла необходимо подождать достаточно длительное время, чтобы снова проверить уровень масла. Проверьте, чтобы уровень масла находился в пределах верхней и </w:t>
      </w:r>
      <w:r>
        <w:rPr>
          <w:rFonts w:ascii="Arial" w:hAnsi="Arial" w:cs="Arial"/>
          <w:sz w:val="24"/>
          <w:szCs w:val="24"/>
          <w:lang w:val="ru-RU"/>
        </w:rPr>
        <w:t xml:space="preserve">нижней отметки, указанной на щупе.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sz w:val="24"/>
          <w:szCs w:val="24"/>
        </w:rPr>
        <w:t>A</w:t>
      </w:r>
      <w:r>
        <w:rPr>
          <w:rFonts w:ascii="Arial" w:hAnsi="Arial" w:cs="Arial" w:hint="eastAsia"/>
          <w:sz w:val="24"/>
          <w:szCs w:val="24"/>
          <w:lang w:val="ru-RU"/>
        </w:rPr>
        <w:t xml:space="preserve">.  </w:t>
      </w:r>
      <w:r>
        <w:rPr>
          <w:rFonts w:ascii="Arial" w:hAnsi="Arial" w:cs="Arial"/>
          <w:sz w:val="24"/>
          <w:szCs w:val="24"/>
          <w:lang w:val="ru-RU"/>
        </w:rPr>
        <w:t>Передняя ось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    Очистите все части передних колесных ободов и нанесите свежую смазку.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sz w:val="24"/>
          <w:szCs w:val="24"/>
        </w:rPr>
        <w:t>B</w:t>
      </w:r>
      <w:r>
        <w:rPr>
          <w:rFonts w:ascii="Arial" w:hAnsi="Arial" w:cs="Arial" w:hint="eastAsia"/>
          <w:sz w:val="24"/>
          <w:szCs w:val="24"/>
          <w:lang w:val="ru-RU"/>
        </w:rPr>
        <w:t xml:space="preserve">.  </w:t>
      </w:r>
      <w:r>
        <w:rPr>
          <w:rFonts w:ascii="Arial" w:hAnsi="Arial" w:cs="Arial"/>
          <w:sz w:val="24"/>
          <w:szCs w:val="24"/>
          <w:lang w:val="ru-RU"/>
        </w:rPr>
        <w:t>Электросистема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Проведите проверку всей системы и замените все неисправные части.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Нанесите свежую смазку в подшипники электри</w:t>
      </w:r>
      <w:r>
        <w:rPr>
          <w:rFonts w:ascii="Arial" w:hAnsi="Arial" w:cs="Arial"/>
          <w:sz w:val="24"/>
          <w:szCs w:val="24"/>
          <w:lang w:val="ru-RU"/>
        </w:rPr>
        <w:t>ческого генератора.</w:t>
      </w: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Примечание: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Обслуживание необходимо проводить через указанные интервалы времени, что может обеспечить нормальную и стабильную работу Вашего трактора.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Всегда помните, что интервалы проверки значительно зависят от условий окружающей </w:t>
      </w:r>
      <w:r>
        <w:rPr>
          <w:rFonts w:ascii="Arial" w:hAnsi="Arial" w:cs="Arial"/>
          <w:sz w:val="24"/>
          <w:szCs w:val="24"/>
          <w:lang w:val="ru-RU"/>
        </w:rPr>
        <w:t>среды, а также от Вашего опыта.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В любом случае помните, что лучше перепроверить, чем недопроверить. </w:t>
      </w: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Осторожно: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Если у Вас есть проблемы или трудности при эксплуатации или обслуживании Вашего трактора, пожалуйста, обратитесь к авторизованному дилеру.</w:t>
      </w: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spacing w:val="-5"/>
          <w:sz w:val="24"/>
          <w:szCs w:val="24"/>
          <w:lang w:val="ru-RU"/>
        </w:rPr>
      </w:pPr>
      <w:r>
        <w:rPr>
          <w:rFonts w:ascii="Arial" w:hAnsi="Arial" w:cs="Arial"/>
          <w:b/>
          <w:spacing w:val="-5"/>
          <w:sz w:val="24"/>
          <w:szCs w:val="24"/>
          <w:lang w:val="ru-RU"/>
        </w:rPr>
        <w:t>7.3</w:t>
      </w:r>
      <w:r>
        <w:rPr>
          <w:rFonts w:ascii="Arial" w:hAnsi="Arial" w:cs="Arial"/>
          <w:b/>
          <w:spacing w:val="-5"/>
          <w:sz w:val="24"/>
          <w:szCs w:val="24"/>
          <w:lang w:val="ru-RU"/>
        </w:rPr>
        <w:t xml:space="preserve">  Хранение трактора.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Если Ваш трактор необходимо поставить на хранение на длительный период времени, выполните следующие действия:</w:t>
      </w: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numPr>
          <w:ilvl w:val="0"/>
          <w:numId w:val="23"/>
        </w:num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Обслуживание двигателя необходимо выполнить в соответствии с инструкциями Руководства по эксплуатации двигателя.</w:t>
      </w:r>
    </w:p>
    <w:p w:rsidR="00FB6614" w:rsidRDefault="00613F66">
      <w:pPr>
        <w:numPr>
          <w:ilvl w:val="0"/>
          <w:numId w:val="23"/>
        </w:num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Тщательно о</w:t>
      </w:r>
      <w:r>
        <w:rPr>
          <w:rFonts w:ascii="Arial" w:hAnsi="Arial" w:cs="Arial"/>
          <w:sz w:val="24"/>
          <w:szCs w:val="24"/>
          <w:lang w:val="ru-RU"/>
        </w:rPr>
        <w:t>чистите трактор, особенно части корпуса, очистите щеткой защитное покрытие на неокрашенных металлических частях, храните трактор накрытым в сухом и хорошо проветриваемом месте.</w:t>
      </w:r>
    </w:p>
    <w:p w:rsidR="00FB6614" w:rsidRDefault="00613F66">
      <w:pPr>
        <w:numPr>
          <w:ilvl w:val="0"/>
          <w:numId w:val="23"/>
        </w:num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Проверьте, чтобы все элементы управления находились в нейтральных или отключенн</w:t>
      </w:r>
      <w:r>
        <w:rPr>
          <w:rFonts w:ascii="Arial" w:hAnsi="Arial" w:cs="Arial"/>
          <w:sz w:val="24"/>
          <w:szCs w:val="24"/>
          <w:lang w:val="ru-RU"/>
        </w:rPr>
        <w:t xml:space="preserve">ых положениях (в том числе электровыключатели и стояночный тормоз). </w:t>
      </w:r>
    </w:p>
    <w:p w:rsidR="00FB6614" w:rsidRDefault="00613F66">
      <w:pPr>
        <w:numPr>
          <w:ilvl w:val="0"/>
          <w:numId w:val="23"/>
        </w:num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Не оставляйте ключ в замке зажигания. </w:t>
      </w:r>
    </w:p>
    <w:p w:rsidR="00FB6614" w:rsidRDefault="00613F66">
      <w:pPr>
        <w:numPr>
          <w:ilvl w:val="0"/>
          <w:numId w:val="23"/>
        </w:num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Убедитесь, что штоки всех гидравлических поршней полностью вынуты.</w:t>
      </w:r>
    </w:p>
    <w:p w:rsidR="00FB6614" w:rsidRDefault="00613F66">
      <w:pPr>
        <w:numPr>
          <w:ilvl w:val="0"/>
          <w:numId w:val="23"/>
        </w:num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Залейте топливо в бак до максимального уровня.</w:t>
      </w:r>
    </w:p>
    <w:p w:rsidR="00FB6614" w:rsidRDefault="00613F66">
      <w:pPr>
        <w:numPr>
          <w:ilvl w:val="0"/>
          <w:numId w:val="23"/>
        </w:num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Снимите аккумулятор, очистите его </w:t>
      </w:r>
      <w:r>
        <w:rPr>
          <w:rFonts w:ascii="Arial" w:hAnsi="Arial" w:cs="Arial"/>
          <w:sz w:val="24"/>
          <w:szCs w:val="24"/>
          <w:lang w:val="ru-RU"/>
        </w:rPr>
        <w:t>поверхность и нанесите на клеммы и выводы вазелин, затем поставьте аккумулятор в темном провертиваемом месте с температурой, не опускающейся ниже 10 °С.</w:t>
      </w:r>
    </w:p>
    <w:p w:rsidR="00FB6614" w:rsidRDefault="00613F66">
      <w:pPr>
        <w:numPr>
          <w:ilvl w:val="0"/>
          <w:numId w:val="23"/>
        </w:num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Установите опоры под переднюю ось (переднюю ведущую ось) и заднюю ось, чтобы на них приходился вес трактора. Кроме того, советуем сдуть шины.  </w:t>
      </w:r>
    </w:p>
    <w:p w:rsidR="00FB6614" w:rsidRDefault="00613F66">
      <w:pPr>
        <w:numPr>
          <w:ilvl w:val="0"/>
          <w:numId w:val="23"/>
        </w:num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Накройте трактор водонепроницаемым брезентом. </w:t>
      </w:r>
    </w:p>
    <w:p w:rsidR="00FB6614" w:rsidRDefault="00613F66">
      <w:pPr>
        <w:numPr>
          <w:ilvl w:val="0"/>
          <w:numId w:val="23"/>
        </w:num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Слейте всю воду из радиатора, если трактор будет храниться в зимн</w:t>
      </w:r>
      <w:r>
        <w:rPr>
          <w:rFonts w:ascii="Arial" w:hAnsi="Arial" w:cs="Arial"/>
          <w:sz w:val="24"/>
          <w:szCs w:val="24"/>
          <w:lang w:val="ru-RU"/>
        </w:rPr>
        <w:t>ий сезон.</w:t>
      </w: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1"/>
        <w:numPr>
          <w:ilvl w:val="0"/>
          <w:numId w:val="3"/>
        </w:numPr>
        <w:spacing w:line="0" w:lineRule="atLeast"/>
        <w:jc w:val="center"/>
        <w:rPr>
          <w:rFonts w:ascii="Arial" w:hAnsi="Arial" w:cs="Arial"/>
          <w:sz w:val="28"/>
          <w:szCs w:val="28"/>
          <w:lang w:val="ru-RU"/>
        </w:rPr>
      </w:pPr>
      <w:bookmarkStart w:id="22" w:name="_Toc58501327"/>
      <w:r>
        <w:rPr>
          <w:rFonts w:ascii="Arial" w:hAnsi="Arial" w:cs="Arial"/>
          <w:sz w:val="28"/>
          <w:szCs w:val="28"/>
          <w:lang w:val="ru-RU"/>
        </w:rPr>
        <w:t>Неисправности и пути их устранений</w:t>
      </w:r>
      <w:bookmarkEnd w:id="22"/>
    </w:p>
    <w:p w:rsidR="00FB6614" w:rsidRDefault="00613F66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8.1 Двигатель.</w:t>
      </w:r>
    </w:p>
    <w:p w:rsidR="00FB6614" w:rsidRDefault="00613F66">
      <w:pPr>
        <w:pStyle w:val="af"/>
        <w:numPr>
          <w:ilvl w:val="0"/>
          <w:numId w:val="24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Затруднен пуск двигателя или двигатель вообще не возможен.</w:t>
      </w: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sz w:val="24"/>
          <w:szCs w:val="24"/>
          <w:lang w:val="ru-RU"/>
        </w:rPr>
        <w:t xml:space="preserve">A. </w:t>
      </w:r>
      <w:r>
        <w:rPr>
          <w:rFonts w:ascii="Arial" w:hAnsi="Arial" w:cs="Arial"/>
          <w:sz w:val="24"/>
          <w:szCs w:val="24"/>
        </w:rPr>
        <w:t>Поломки топливной системы</w:t>
      </w:r>
      <w:r>
        <w:rPr>
          <w:rFonts w:ascii="Arial" w:hAnsi="Arial" w:cs="Arial"/>
          <w:sz w:val="24"/>
          <w:szCs w:val="24"/>
          <w:lang w:val="ru-RU"/>
        </w:rPr>
        <w:t>ю:</w:t>
      </w: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6"/>
        <w:gridCol w:w="4702"/>
      </w:tblGrid>
      <w:tr w:rsidR="00FB6614">
        <w:trPr>
          <w:trHeight w:val="306"/>
          <w:jc w:val="center"/>
        </w:trPr>
        <w:tc>
          <w:tcPr>
            <w:tcW w:w="4936" w:type="dxa"/>
          </w:tcPr>
          <w:p w:rsidR="00FB6614" w:rsidRDefault="00613F66">
            <w:pPr>
              <w:spacing w:line="0" w:lineRule="atLeast"/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Неисправности и возможные причины</w:t>
            </w:r>
          </w:p>
        </w:tc>
        <w:tc>
          <w:tcPr>
            <w:tcW w:w="4702" w:type="dxa"/>
          </w:tcPr>
          <w:p w:rsidR="00FB6614" w:rsidRDefault="00613F66">
            <w:pPr>
              <w:spacing w:line="0" w:lineRule="atLeast"/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Метод устранения</w:t>
            </w:r>
          </w:p>
        </w:tc>
      </w:tr>
      <w:tr w:rsidR="00FB6614" w:rsidRPr="001A2FB5">
        <w:trPr>
          <w:trHeight w:val="2386"/>
          <w:jc w:val="center"/>
        </w:trPr>
        <w:tc>
          <w:tcPr>
            <w:tcW w:w="4936" w:type="dxa"/>
          </w:tcPr>
          <w:p w:rsidR="00FB6614" w:rsidRDefault="00613F66">
            <w:pPr>
              <w:shd w:val="clear" w:color="auto" w:fill="FFFFFF"/>
              <w:spacing w:line="0" w:lineRule="atLeas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1. Нет топлива в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топливном баке</w:t>
            </w:r>
          </w:p>
          <w:p w:rsidR="00FB6614" w:rsidRDefault="00613F66">
            <w:pPr>
              <w:shd w:val="clear" w:color="auto" w:fill="FFFFFF"/>
              <w:spacing w:line="0" w:lineRule="atLeas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Воздух в топливной системе</w:t>
            </w:r>
          </w:p>
          <w:p w:rsidR="00FB6614" w:rsidRDefault="00FB6614">
            <w:pPr>
              <w:shd w:val="clear" w:color="auto" w:fill="FFFFFF"/>
              <w:spacing w:line="0" w:lineRule="atLeas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shd w:val="clear" w:color="auto" w:fill="FFFFFF"/>
              <w:spacing w:line="0" w:lineRule="atLeas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3. Блокировка топливной системы</w:t>
            </w:r>
          </w:p>
          <w:p w:rsidR="00FB6614" w:rsidRDefault="00FB6614">
            <w:pPr>
              <w:shd w:val="clear" w:color="auto" w:fill="FFFFFF"/>
              <w:spacing w:line="0" w:lineRule="atLeas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shd w:val="clear" w:color="auto" w:fill="FFFFFF"/>
              <w:spacing w:line="0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4. Плунжер и цилиндр топливного насоса износились</w:t>
            </w:r>
          </w:p>
          <w:p w:rsidR="00FB6614" w:rsidRDefault="00613F66">
            <w:pPr>
              <w:spacing w:line="0" w:lineRule="atLeast"/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5. Форсунка забилась или плохо распыляет.</w:t>
            </w:r>
          </w:p>
        </w:tc>
        <w:tc>
          <w:tcPr>
            <w:tcW w:w="4702" w:type="dxa"/>
          </w:tcPr>
          <w:p w:rsidR="00FB6614" w:rsidRDefault="00613F66">
            <w:pPr>
              <w:shd w:val="clear" w:color="auto" w:fill="FFFFFF"/>
              <w:spacing w:line="0" w:lineRule="atLeas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1. Добавьте топливо</w:t>
            </w:r>
          </w:p>
          <w:p w:rsidR="00FB6614" w:rsidRDefault="00613F66">
            <w:pPr>
              <w:shd w:val="clear" w:color="auto" w:fill="FFFFFF"/>
              <w:spacing w:line="0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pacing w:val="-1"/>
                <w:sz w:val="24"/>
                <w:szCs w:val="24"/>
                <w:lang w:val="ru-RU"/>
              </w:rPr>
              <w:t>2. Удалите воздух, выясните причину и устраните ее</w:t>
            </w:r>
          </w:p>
          <w:p w:rsidR="00FB6614" w:rsidRDefault="00613F66">
            <w:pPr>
              <w:shd w:val="clear" w:color="auto" w:fill="FFFFFF"/>
              <w:spacing w:line="0" w:lineRule="atLeast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ru-RU"/>
              </w:rPr>
              <w:t xml:space="preserve">3. Замените </w:t>
            </w:r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ru-RU"/>
              </w:rPr>
              <w:t>фильтр на новый и проверьте топливную магистраль.</w:t>
            </w:r>
          </w:p>
          <w:p w:rsidR="00FB6614" w:rsidRDefault="00613F66">
            <w:pPr>
              <w:shd w:val="clear" w:color="auto" w:fill="FFFFFF"/>
              <w:spacing w:line="0" w:lineRule="atLeas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4. Замените на новый</w:t>
            </w:r>
          </w:p>
          <w:p w:rsidR="00FB6614" w:rsidRDefault="00FB6614">
            <w:pPr>
              <w:spacing w:line="0" w:lineRule="atLeast"/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spacing w:line="0" w:lineRule="atLeast"/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5. Замените на новую</w:t>
            </w:r>
            <w:r>
              <w:rPr>
                <w:rFonts w:ascii="Arial" w:eastAsia="Times New Roman" w:hAnsi="Arial" w:cs="Arial"/>
                <w:smallCap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или промойте</w:t>
            </w:r>
          </w:p>
        </w:tc>
      </w:tr>
    </w:tbl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sz w:val="24"/>
          <w:szCs w:val="24"/>
          <w:lang w:val="ru-RU"/>
        </w:rPr>
        <w:t xml:space="preserve">B. </w:t>
      </w:r>
      <w:r>
        <w:rPr>
          <w:rFonts w:ascii="Arial" w:hAnsi="Arial" w:cs="Arial"/>
          <w:sz w:val="24"/>
          <w:szCs w:val="24"/>
        </w:rPr>
        <w:t>Недостаточная степень сжатия</w:t>
      </w:r>
      <w:r>
        <w:rPr>
          <w:rFonts w:ascii="Arial" w:hAnsi="Arial" w:cs="Arial"/>
          <w:sz w:val="24"/>
          <w:szCs w:val="24"/>
          <w:lang w:val="ru-RU"/>
        </w:rPr>
        <w:t>:</w:t>
      </w: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3"/>
        <w:gridCol w:w="4709"/>
      </w:tblGrid>
      <w:tr w:rsidR="00FB6614">
        <w:trPr>
          <w:trHeight w:val="316"/>
        </w:trPr>
        <w:tc>
          <w:tcPr>
            <w:tcW w:w="4943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Неисправности и возможные причины</w:t>
            </w:r>
          </w:p>
        </w:tc>
        <w:tc>
          <w:tcPr>
            <w:tcW w:w="4709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Метод устранения</w:t>
            </w:r>
          </w:p>
        </w:tc>
      </w:tr>
      <w:tr w:rsidR="00FB6614" w:rsidRPr="001A2FB5">
        <w:trPr>
          <w:trHeight w:val="2308"/>
        </w:trPr>
        <w:tc>
          <w:tcPr>
            <w:tcW w:w="4943" w:type="dxa"/>
          </w:tcPr>
          <w:p w:rsidR="00FB6614" w:rsidRDefault="00613F66">
            <w:pPr>
              <w:shd w:val="clear" w:color="auto" w:fill="FFFFFF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1. Недостаточная очистка клапана или плохое </w:t>
            </w:r>
            <w:r>
              <w:rPr>
                <w:rFonts w:ascii="Arial" w:eastAsia="Times New Roman" w:hAnsi="Arial" w:cs="Arial"/>
                <w:spacing w:val="-1"/>
                <w:sz w:val="24"/>
                <w:szCs w:val="24"/>
                <w:lang w:val="ru-RU"/>
              </w:rPr>
              <w:t xml:space="preserve">притирание </w:t>
            </w:r>
            <w:r>
              <w:rPr>
                <w:rFonts w:ascii="Arial" w:eastAsia="Times New Roman" w:hAnsi="Arial" w:cs="Arial"/>
                <w:spacing w:val="-1"/>
                <w:sz w:val="24"/>
                <w:szCs w:val="24"/>
                <w:lang w:val="ru-RU"/>
              </w:rPr>
              <w:t>декомпрессионного винта</w:t>
            </w:r>
          </w:p>
          <w:p w:rsidR="00FB6614" w:rsidRDefault="00613F66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Утечка газов через клапана</w:t>
            </w:r>
          </w:p>
          <w:p w:rsidR="00FB6614" w:rsidRDefault="00613F66">
            <w:pPr>
              <w:shd w:val="clear" w:color="auto" w:fill="FFFFFF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pacing w:val="-1"/>
                <w:sz w:val="24"/>
                <w:szCs w:val="24"/>
                <w:lang w:val="ru-RU"/>
              </w:rPr>
              <w:t xml:space="preserve">3. Прорыв газов через прокладку головки блока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цилиндров</w:t>
            </w:r>
          </w:p>
          <w:p w:rsidR="00FB6614" w:rsidRDefault="00613F66">
            <w:pPr>
              <w:shd w:val="clear" w:color="auto" w:fill="FFFFFF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4. Износ, залегание или соединение колец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поршня</w:t>
            </w:r>
          </w:p>
        </w:tc>
        <w:tc>
          <w:tcPr>
            <w:tcW w:w="4709" w:type="dxa"/>
          </w:tcPr>
          <w:p w:rsidR="00FB6614" w:rsidRDefault="00613F66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1. Притрите клапана</w:t>
            </w:r>
          </w:p>
          <w:p w:rsidR="00FB6614" w:rsidRDefault="00FB6614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Замените на новый или промойте</w:t>
            </w:r>
          </w:p>
          <w:p w:rsidR="00FB6614" w:rsidRDefault="00613F66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pacing w:val="-1"/>
                <w:sz w:val="24"/>
                <w:szCs w:val="24"/>
                <w:lang w:val="ru-RU"/>
              </w:rPr>
              <w:t xml:space="preserve">3. Замените на новую прокладку и затяните гайки в соответствии с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правилами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pacing w:val="-1"/>
                <w:sz w:val="24"/>
                <w:szCs w:val="24"/>
                <w:lang w:val="ru-RU"/>
              </w:rPr>
              <w:t>4.</w:t>
            </w:r>
            <w:r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pacing w:val="-1"/>
                <w:sz w:val="24"/>
                <w:szCs w:val="24"/>
                <w:lang w:val="ru-RU"/>
              </w:rPr>
              <w:t>Замените поврежденные, очистите залипшие кольца.</w:t>
            </w:r>
          </w:p>
        </w:tc>
      </w:tr>
    </w:tbl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sz w:val="24"/>
          <w:szCs w:val="24"/>
          <w:lang w:val="ru-RU"/>
        </w:rPr>
        <w:t xml:space="preserve">C. </w:t>
      </w:r>
      <w:r>
        <w:rPr>
          <w:rFonts w:ascii="Arial" w:hAnsi="Arial" w:cs="Arial"/>
          <w:sz w:val="24"/>
          <w:szCs w:val="24"/>
        </w:rPr>
        <w:t>Другие причины</w:t>
      </w:r>
      <w:r>
        <w:rPr>
          <w:rFonts w:ascii="Arial" w:hAnsi="Arial" w:cs="Arial"/>
          <w:sz w:val="24"/>
          <w:szCs w:val="24"/>
          <w:lang w:val="ru-RU"/>
        </w:rPr>
        <w:t>:</w:t>
      </w:r>
    </w:p>
    <w:tbl>
      <w:tblPr>
        <w:tblW w:w="96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1"/>
        <w:gridCol w:w="4716"/>
      </w:tblGrid>
      <w:tr w:rsidR="00FB6614">
        <w:trPr>
          <w:trHeight w:val="334"/>
        </w:trPr>
        <w:tc>
          <w:tcPr>
            <w:tcW w:w="4951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Неисправности и возможные причины</w:t>
            </w:r>
          </w:p>
        </w:tc>
        <w:tc>
          <w:tcPr>
            <w:tcW w:w="4716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Метод устранения</w:t>
            </w:r>
          </w:p>
        </w:tc>
      </w:tr>
      <w:tr w:rsidR="00FB6614" w:rsidRPr="001A2FB5">
        <w:trPr>
          <w:trHeight w:val="1110"/>
        </w:trPr>
        <w:tc>
          <w:tcPr>
            <w:tcW w:w="4951" w:type="dxa"/>
            <w:tcBorders>
              <w:bottom w:val="single" w:sz="4" w:space="0" w:color="auto"/>
            </w:tcBorders>
          </w:tcPr>
          <w:p w:rsidR="00FB6614" w:rsidRDefault="00613F66">
            <w:pPr>
              <w:shd w:val="clear" w:color="auto" w:fill="FFFFFF"/>
              <w:jc w:val="left"/>
              <w:rPr>
                <w:rFonts w:ascii="Arial" w:eastAsia="Times New Roman" w:hAnsi="Arial" w:cs="Arial"/>
                <w:spacing w:val="-3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pacing w:val="-3"/>
                <w:sz w:val="24"/>
                <w:szCs w:val="24"/>
                <w:lang w:val="ru-RU"/>
              </w:rPr>
              <w:t xml:space="preserve">1. Неправильный угол опережения и зазоры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клапанов после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повторной сборки</w:t>
            </w:r>
          </w:p>
          <w:p w:rsidR="00FB6614" w:rsidRDefault="00613F66">
            <w:pPr>
              <w:shd w:val="clear" w:color="auto" w:fill="FFFFFF"/>
              <w:rPr>
                <w:rFonts w:ascii="Arial" w:eastAsia="Times New Roman" w:hAnsi="Arial" w:cs="Arial"/>
                <w:spacing w:val="-3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ru-RU"/>
              </w:rPr>
              <w:t>2. Низкая температура окружающей среды</w:t>
            </w:r>
          </w:p>
          <w:p w:rsidR="00FB6614" w:rsidRDefault="00FB6614">
            <w:pPr>
              <w:shd w:val="clear" w:color="auto" w:fill="FFFFFF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FB6614" w:rsidRDefault="00FB6614">
            <w:pPr>
              <w:shd w:val="clear" w:color="auto" w:fill="FFFFFF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shd w:val="clear" w:color="auto" w:fill="FFFFFF"/>
              <w:rPr>
                <w:rFonts w:ascii="Arial" w:eastAsia="Times New Roman" w:hAnsi="Arial" w:cs="Arial"/>
                <w:spacing w:val="-3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3. Неправильное моторное масло</w:t>
            </w:r>
          </w:p>
          <w:p w:rsidR="00FB6614" w:rsidRDefault="00FB6614">
            <w:pPr>
              <w:shd w:val="clear" w:color="auto" w:fill="FFFFFF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4. Вода находится в цилиндре</w:t>
            </w:r>
          </w:p>
        </w:tc>
        <w:tc>
          <w:tcPr>
            <w:tcW w:w="4716" w:type="dxa"/>
            <w:tcBorders>
              <w:bottom w:val="single" w:sz="4" w:space="0" w:color="auto"/>
            </w:tcBorders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lastRenderedPageBreak/>
              <w:t>1. Регулировка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Используйте свечи накала или залейте горячую воду в радиатор для подогрева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3. Используйте нужное машинное масло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lastRenderedPageBreak/>
              <w:t xml:space="preserve">4.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Проверьте и найдите поломку</w:t>
            </w: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24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Нет давления или давление масла ненормальное.</w:t>
      </w: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sz w:val="24"/>
          <w:szCs w:val="24"/>
          <w:lang w:val="ru-RU"/>
        </w:rPr>
        <w:t>A.</w:t>
      </w:r>
      <w:r>
        <w:rPr>
          <w:rFonts w:ascii="Arial" w:hAnsi="Arial" w:cs="Arial"/>
          <w:sz w:val="24"/>
          <w:szCs w:val="24"/>
          <w:lang w:val="ru-RU"/>
        </w:rPr>
        <w:t xml:space="preserve"> Нет или слишком низкое давление:</w:t>
      </w:r>
    </w:p>
    <w:tbl>
      <w:tblPr>
        <w:tblW w:w="96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5"/>
        <w:gridCol w:w="4701"/>
      </w:tblGrid>
      <w:tr w:rsidR="00FB6614">
        <w:trPr>
          <w:trHeight w:val="295"/>
        </w:trPr>
        <w:tc>
          <w:tcPr>
            <w:tcW w:w="4935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Неисправности и возможные причины</w:t>
            </w:r>
          </w:p>
        </w:tc>
        <w:tc>
          <w:tcPr>
            <w:tcW w:w="4701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Метод устранения</w:t>
            </w:r>
          </w:p>
        </w:tc>
      </w:tr>
      <w:tr w:rsidR="00FB6614" w:rsidRPr="001A2FB5">
        <w:trPr>
          <w:trHeight w:val="204"/>
        </w:trPr>
        <w:tc>
          <w:tcPr>
            <w:tcW w:w="4935" w:type="dxa"/>
            <w:tcBorders>
              <w:bottom w:val="single" w:sz="4" w:space="0" w:color="auto"/>
            </w:tcBorders>
          </w:tcPr>
          <w:p w:rsidR="00FB6614" w:rsidRDefault="00613F66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1. Слишком низкий уровень масла.</w:t>
            </w:r>
          </w:p>
          <w:p w:rsidR="00FB6614" w:rsidRDefault="00613F66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2. Масловсасывающая трубка не погружена в машинном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масле и воздух попадает в трубку.</w:t>
            </w:r>
          </w:p>
          <w:p w:rsidR="00FB6614" w:rsidRDefault="00613F66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3. бумажная прокладка масляного фильтра установлена неправильно или порвалась.</w:t>
            </w:r>
          </w:p>
          <w:p w:rsidR="00FB6614" w:rsidRDefault="00613F66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4. Пружина обратного клапана масляного фильтра повреждена.</w:t>
            </w:r>
          </w:p>
          <w:p w:rsidR="00FB6614" w:rsidRDefault="00613F66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5. Износ шестерен масляного насоса.</w:t>
            </w:r>
          </w:p>
          <w:p w:rsidR="00FB6614" w:rsidRDefault="00FB6614">
            <w:pPr>
              <w:shd w:val="clear" w:color="auto" w:fill="FFFFFF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shd w:val="clear" w:color="auto" w:fill="FFFFFF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6. Слишком большой зазор подгонки опорных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подшипников.</w:t>
            </w:r>
          </w:p>
        </w:tc>
        <w:tc>
          <w:tcPr>
            <w:tcW w:w="4701" w:type="dxa"/>
            <w:tcBorders>
              <w:bottom w:val="single" w:sz="4" w:space="0" w:color="auto"/>
            </w:tcBorders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1. Долейте.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Повторно соберите и проверьте, цел ли маслозаборник.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3. Повторно соберите или замените ее.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4. Замените ее.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5. Замените пару или поставьте прокладку из тонкой бумаги.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6. Проверьте и замените их, если необходимо.</w:t>
            </w:r>
          </w:p>
        </w:tc>
      </w:tr>
    </w:tbl>
    <w:p w:rsidR="00FB6614" w:rsidRDefault="00FB6614">
      <w:pPr>
        <w:pStyle w:val="af"/>
        <w:ind w:left="420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ru-RU"/>
        </w:rPr>
        <w:t>B.</w:t>
      </w:r>
      <w:r>
        <w:rPr>
          <w:rFonts w:ascii="Arial" w:eastAsia="SimSun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Повышенное</w:t>
      </w:r>
      <w:r>
        <w:rPr>
          <w:rFonts w:ascii="Arial" w:hAnsi="Arial" w:cs="Arial"/>
          <w:sz w:val="24"/>
          <w:szCs w:val="24"/>
        </w:rPr>
        <w:t xml:space="preserve"> давление масла:</w:t>
      </w: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2"/>
        <w:gridCol w:w="4710"/>
      </w:tblGrid>
      <w:tr w:rsidR="00FB6614">
        <w:trPr>
          <w:trHeight w:val="315"/>
        </w:trPr>
        <w:tc>
          <w:tcPr>
            <w:tcW w:w="4942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Неисправности и возможные причины</w:t>
            </w:r>
          </w:p>
        </w:tc>
        <w:tc>
          <w:tcPr>
            <w:tcW w:w="4710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Метод устранения</w:t>
            </w:r>
          </w:p>
        </w:tc>
      </w:tr>
      <w:tr w:rsidR="00FB6614" w:rsidRPr="001A2FB5">
        <w:trPr>
          <w:trHeight w:val="945"/>
        </w:trPr>
        <w:tc>
          <w:tcPr>
            <w:tcW w:w="4942" w:type="dxa"/>
          </w:tcPr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1. Обратный клапан фильтра не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срабатывает.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Масло становиться слишком густым при низких температурах.</w:t>
            </w:r>
          </w:p>
        </w:tc>
        <w:tc>
          <w:tcPr>
            <w:tcW w:w="4710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1. Проверьте и отрегулируйте его.</w:t>
            </w:r>
          </w:p>
          <w:p w:rsidR="00FB6614" w:rsidRDefault="00FB6614">
            <w:pPr>
              <w:ind w:right="58"/>
              <w:jc w:val="left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2. Замените его моторным маслом требуемой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категории.</w:t>
            </w: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sz w:val="24"/>
          <w:szCs w:val="24"/>
          <w:lang w:val="ru-RU"/>
        </w:rPr>
        <w:t>C.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Нет масла в оси распределительного вала</w:t>
      </w:r>
      <w:r>
        <w:rPr>
          <w:rFonts w:ascii="Arial" w:hAnsi="Arial" w:cs="Arial" w:hint="eastAsia"/>
          <w:sz w:val="24"/>
          <w:szCs w:val="24"/>
          <w:lang w:val="ru-RU"/>
        </w:rPr>
        <w:t>：</w:t>
      </w:r>
    </w:p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8"/>
        <w:gridCol w:w="4667"/>
      </w:tblGrid>
      <w:tr w:rsidR="00FB6614">
        <w:trPr>
          <w:trHeight w:val="314"/>
        </w:trPr>
        <w:tc>
          <w:tcPr>
            <w:tcW w:w="4978" w:type="dxa"/>
          </w:tcPr>
          <w:p w:rsidR="00FB6614" w:rsidRDefault="00613F66">
            <w:pPr>
              <w:ind w:right="-26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Неисправности и возможные причины</w:t>
            </w: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</w:tc>
        <w:tc>
          <w:tcPr>
            <w:tcW w:w="4667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Метод устранения</w:t>
            </w:r>
          </w:p>
        </w:tc>
      </w:tr>
      <w:tr w:rsidR="00FB6614" w:rsidRPr="001A2FB5">
        <w:trPr>
          <w:trHeight w:val="660"/>
        </w:trPr>
        <w:tc>
          <w:tcPr>
            <w:tcW w:w="4978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1. Слишком низкое давление масла.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Засорение системы смазки.</w:t>
            </w:r>
          </w:p>
        </w:tc>
        <w:tc>
          <w:tcPr>
            <w:tcW w:w="4667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1. Сделайте регулировки.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Выясните и устраните неисправность..</w:t>
            </w: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24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Выхлопной </w:t>
      </w:r>
      <w:r>
        <w:rPr>
          <w:rFonts w:ascii="Arial" w:hAnsi="Arial" w:cs="Arial"/>
          <w:sz w:val="24"/>
          <w:szCs w:val="24"/>
          <w:lang w:val="ru-RU"/>
        </w:rPr>
        <w:t>дым: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Нормальный цвет дыма – бледно-черный дым. Если при горении топлива в цилиндр попадает вода, то появляется белый дым. При сжигании моторного масла появляется синий дым.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sz w:val="24"/>
          <w:szCs w:val="24"/>
          <w:lang w:val="ru-RU"/>
        </w:rPr>
        <w:t>A.</w:t>
      </w:r>
      <w:r>
        <w:rPr>
          <w:rFonts w:ascii="Arial" w:hAnsi="Arial" w:cs="Arial"/>
          <w:sz w:val="24"/>
          <w:szCs w:val="24"/>
          <w:lang w:val="ru-RU"/>
        </w:rPr>
        <w:t xml:space="preserve"> Черный дым:</w:t>
      </w: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2"/>
        <w:gridCol w:w="4710"/>
      </w:tblGrid>
      <w:tr w:rsidR="00FB6614">
        <w:trPr>
          <w:trHeight w:val="305"/>
        </w:trPr>
        <w:tc>
          <w:tcPr>
            <w:tcW w:w="4942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Неисправности и возможные причины</w:t>
            </w:r>
          </w:p>
        </w:tc>
        <w:tc>
          <w:tcPr>
            <w:tcW w:w="4710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Метод устранения</w:t>
            </w:r>
          </w:p>
        </w:tc>
      </w:tr>
      <w:tr w:rsidR="00FB6614" w:rsidRPr="001A2FB5">
        <w:trPr>
          <w:trHeight w:val="2545"/>
        </w:trPr>
        <w:tc>
          <w:tcPr>
            <w:tcW w:w="4942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1. Позднее закры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тие клапана.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Перегрузка.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3. Неправильный угол опережения зажигания.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4. Неравномерное распределение топлива по цилиндрам.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5. Забился воздушный фильтр.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6. Износ поршневых колец.</w:t>
            </w:r>
          </w:p>
        </w:tc>
        <w:tc>
          <w:tcPr>
            <w:tcW w:w="4710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1. Отрегулируйте или притрите клапан.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Регулируйте нагрузку.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3.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Отрегулируйте.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4. Проверьте впрыск топлива на стенде наладки насоса и отрегулируйте.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5. Продуйте и прочистите начисто.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6. Замените их новыми.</w:t>
            </w:r>
          </w:p>
        </w:tc>
      </w:tr>
    </w:tbl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sz w:val="24"/>
          <w:szCs w:val="24"/>
          <w:lang w:val="ru-RU"/>
        </w:rPr>
        <w:t xml:space="preserve">B. </w:t>
      </w:r>
      <w:r>
        <w:rPr>
          <w:rFonts w:ascii="Arial" w:hAnsi="Arial" w:cs="Arial"/>
          <w:sz w:val="24"/>
          <w:szCs w:val="24"/>
        </w:rPr>
        <w:t>Белый дым</w:t>
      </w:r>
      <w:r>
        <w:rPr>
          <w:rFonts w:ascii="Arial" w:hAnsi="Arial" w:cs="Arial"/>
          <w:sz w:val="24"/>
          <w:szCs w:val="24"/>
          <w:lang w:val="ru-RU"/>
        </w:rPr>
        <w:t>:</w:t>
      </w: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6"/>
        <w:gridCol w:w="4666"/>
      </w:tblGrid>
      <w:tr w:rsidR="00FB6614">
        <w:trPr>
          <w:trHeight w:val="324"/>
        </w:trPr>
        <w:tc>
          <w:tcPr>
            <w:tcW w:w="4986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Неисправности и возможные причины</w:t>
            </w:r>
          </w:p>
        </w:tc>
        <w:tc>
          <w:tcPr>
            <w:tcW w:w="4666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Метод устранения</w:t>
            </w:r>
          </w:p>
        </w:tc>
      </w:tr>
      <w:tr w:rsidR="00FB6614" w:rsidRPr="001A2FB5">
        <w:trPr>
          <w:trHeight w:val="2255"/>
        </w:trPr>
        <w:tc>
          <w:tcPr>
            <w:tcW w:w="4986" w:type="dxa"/>
          </w:tcPr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lastRenderedPageBreak/>
              <w:t xml:space="preserve">1. Слабое распределение топлива в сочетании с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каплями масла.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Слишком низкая температура охлаждающей жидкости.</w:t>
            </w:r>
          </w:p>
          <w:p w:rsidR="00FB6614" w:rsidRDefault="00FB6614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3. Вода попадает в цилиндр.</w:t>
            </w:r>
          </w:p>
        </w:tc>
        <w:tc>
          <w:tcPr>
            <w:tcW w:w="4666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1. Проверьте, отрегулируйте или замените топливный насос.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Прикройте радиатор ватным одеялом.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3. Проверьте прокладку головки и головку блока цилиндров, замен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ить поврежденные части новыми.</w:t>
            </w: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 w:hint="eastAsia"/>
          <w:sz w:val="24"/>
          <w:szCs w:val="24"/>
          <w:lang w:val="ru-RU"/>
        </w:rPr>
        <w:t>C.</w:t>
      </w:r>
      <w:r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  <w:t>Синий дым</w:t>
      </w:r>
      <w:r>
        <w:rPr>
          <w:rFonts w:ascii="Arial" w:hAnsi="Arial" w:cs="Arial"/>
          <w:sz w:val="24"/>
          <w:szCs w:val="24"/>
          <w:lang w:val="ru-RU"/>
        </w:rPr>
        <w:t>:</w:t>
      </w:r>
    </w:p>
    <w:tbl>
      <w:tblPr>
        <w:tblW w:w="96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5"/>
        <w:gridCol w:w="4701"/>
      </w:tblGrid>
      <w:tr w:rsidR="00FB6614">
        <w:trPr>
          <w:trHeight w:val="305"/>
        </w:trPr>
        <w:tc>
          <w:tcPr>
            <w:tcW w:w="4935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Неисправности и возможные причины</w:t>
            </w:r>
          </w:p>
        </w:tc>
        <w:tc>
          <w:tcPr>
            <w:tcW w:w="4701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Метод устранения</w:t>
            </w:r>
          </w:p>
        </w:tc>
      </w:tr>
      <w:tr w:rsidR="00FB6614" w:rsidRPr="001A2FB5">
        <w:trPr>
          <w:trHeight w:val="1600"/>
        </w:trPr>
        <w:tc>
          <w:tcPr>
            <w:tcW w:w="4935" w:type="dxa"/>
          </w:tcPr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1. Маслосъемное кольцо установлено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наоборот.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Износ поршневых колец и прокладок клапанов.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3. Слишком высокий уровень масла.</w:t>
            </w:r>
          </w:p>
        </w:tc>
        <w:tc>
          <w:tcPr>
            <w:tcW w:w="4701" w:type="dxa"/>
          </w:tcPr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1. Переверните его, расположив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меткой «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UP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» вверх.</w:t>
            </w:r>
          </w:p>
          <w:p w:rsidR="00FB6614" w:rsidRDefault="00613F66">
            <w:pPr>
              <w:ind w:right="58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Замените их новыми.</w:t>
            </w:r>
          </w:p>
          <w:p w:rsidR="00FB6614" w:rsidRDefault="00FB6614">
            <w:pPr>
              <w:ind w:right="58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3.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Слейте лишнее масло.</w:t>
            </w: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24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Недостаточная мощность.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 общем, недостаточная подача масла, утечка воздуха и неправильная горючая смесь появляются от таких неисправностей:</w:t>
      </w:r>
    </w:p>
    <w:tbl>
      <w:tblPr>
        <w:tblW w:w="9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1"/>
        <w:gridCol w:w="4640"/>
      </w:tblGrid>
      <w:tr w:rsidR="00FB6614">
        <w:trPr>
          <w:trHeight w:val="299"/>
        </w:trPr>
        <w:tc>
          <w:tcPr>
            <w:tcW w:w="5011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Неисправности и возможные причины</w:t>
            </w:r>
          </w:p>
        </w:tc>
        <w:tc>
          <w:tcPr>
            <w:tcW w:w="4640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Метод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устранения</w:t>
            </w:r>
          </w:p>
        </w:tc>
      </w:tr>
      <w:tr w:rsidR="00FB6614" w:rsidRPr="001A2FB5">
        <w:trPr>
          <w:trHeight w:val="4666"/>
        </w:trPr>
        <w:tc>
          <w:tcPr>
            <w:tcW w:w="5011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lastRenderedPageBreak/>
              <w:t>1. Забился топливный фильтр.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Плохое распыление форсунок.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3. Плунжер и цилиндр топливного насоса износились.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4. Деформация пружины регулятора, приведение к низкой частоте оборотов.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5. Неправильный угол опережения зажигания.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6. Забился воздуш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ный фильтр.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7. Утечка газов из клапанов.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8. Несвоевременное срабатывание клапанов.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9. Недостаточная степень сжатия.</w:t>
            </w:r>
          </w:p>
        </w:tc>
        <w:tc>
          <w:tcPr>
            <w:tcW w:w="4640" w:type="dxa"/>
          </w:tcPr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1. промойте и замените фильтр, если необходимо.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Регулировка либо замена распылителей.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3. Замените новыми.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4. Отрегулируйте или замените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 новой пружиной.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5. Отрегулируйте.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6. Продуйте и прочистите начисто.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7. Проверьте чистоту и эффективность прилегания клапанов.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8. Регулировка клапанного зазора.</w:t>
            </w:r>
          </w:p>
          <w:p w:rsidR="00FB6614" w:rsidRDefault="00FB6614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9. Замените гильзу цилиндра или поршневые кольца.</w:t>
            </w: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24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</w:rPr>
        <w:t>Ненормальный звук</w:t>
      </w:r>
      <w:r>
        <w:rPr>
          <w:rFonts w:ascii="Arial" w:hAnsi="Arial" w:cs="Arial"/>
          <w:sz w:val="24"/>
          <w:szCs w:val="24"/>
          <w:lang w:val="ru-RU"/>
        </w:rPr>
        <w:t>:</w:t>
      </w:r>
    </w:p>
    <w:tbl>
      <w:tblPr>
        <w:tblW w:w="96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4"/>
        <w:gridCol w:w="4702"/>
      </w:tblGrid>
      <w:tr w:rsidR="00FB6614">
        <w:trPr>
          <w:trHeight w:val="311"/>
        </w:trPr>
        <w:tc>
          <w:tcPr>
            <w:tcW w:w="4934" w:type="dxa"/>
          </w:tcPr>
          <w:p w:rsidR="00FB6614" w:rsidRDefault="00613F66">
            <w:pPr>
              <w:ind w:right="58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Неисправности и </w:t>
            </w:r>
            <w:r>
              <w:rPr>
                <w:rFonts w:eastAsia="Times New Roman"/>
                <w:sz w:val="24"/>
                <w:szCs w:val="24"/>
              </w:rPr>
              <w:t>возможные причины</w:t>
            </w:r>
          </w:p>
        </w:tc>
        <w:tc>
          <w:tcPr>
            <w:tcW w:w="4702" w:type="dxa"/>
          </w:tcPr>
          <w:p w:rsidR="00FB6614" w:rsidRDefault="00613F66">
            <w:pPr>
              <w:ind w:right="58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Метод устранения</w:t>
            </w:r>
          </w:p>
        </w:tc>
      </w:tr>
      <w:tr w:rsidR="00FB6614" w:rsidRPr="001A2FB5">
        <w:trPr>
          <w:trHeight w:val="4010"/>
        </w:trPr>
        <w:tc>
          <w:tcPr>
            <w:tcW w:w="4934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lastRenderedPageBreak/>
              <w:t>1. Слишком много топлива.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Заклинена иголка распылителя.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3. Слишком большой зазор клапанов (можно ясно услышать стук клапанов).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4. Поршень касается клапанов.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5. Поршень касается головки блока цилиндров.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6.  Пружина кл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апана разбита.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7. Вкладыш нижней головки шатуна или втулка верхней головки шатуна изношены.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8. Слишком большой зазор между поршнем и гильзой цилиндра.</w:t>
            </w:r>
          </w:p>
        </w:tc>
        <w:tc>
          <w:tcPr>
            <w:tcW w:w="4702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1. Отрегулируйте.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Регулировка или замена.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3. Регулировка.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4. Гнездо клапанов мало, расширьте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посадочное место клапана.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5. Замените прокладку головки на более толстую.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6. Замените разбитую пружину новой.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7. Проверьте и замените нужные части.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8. Замените новым поршнем или гильзой цилиндра.</w:t>
            </w: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24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Серьезная вибрация:</w:t>
      </w:r>
    </w:p>
    <w:p w:rsidR="00FB6614" w:rsidRDefault="00613F66">
      <w:pPr>
        <w:shd w:val="clear" w:color="auto" w:fill="FFFFFF"/>
        <w:tabs>
          <w:tab w:val="left" w:pos="7200"/>
        </w:tabs>
        <w:ind w:right="58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Обычно это вызвано неровной работой </w:t>
      </w:r>
      <w:r>
        <w:rPr>
          <w:rFonts w:ascii="Arial" w:hAnsi="Arial" w:cs="Arial"/>
          <w:sz w:val="24"/>
          <w:szCs w:val="24"/>
          <w:lang w:val="ru-RU"/>
        </w:rPr>
        <w:t>цилиндров, или некорректной сборкой:</w:t>
      </w:r>
    </w:p>
    <w:tbl>
      <w:tblPr>
        <w:tblW w:w="96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4"/>
        <w:gridCol w:w="4702"/>
      </w:tblGrid>
      <w:tr w:rsidR="00FB6614">
        <w:trPr>
          <w:trHeight w:val="300"/>
        </w:trPr>
        <w:tc>
          <w:tcPr>
            <w:tcW w:w="4934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Неисправности и возможные причины</w:t>
            </w:r>
          </w:p>
        </w:tc>
        <w:tc>
          <w:tcPr>
            <w:tcW w:w="4702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Метод устранения</w:t>
            </w:r>
          </w:p>
        </w:tc>
      </w:tr>
      <w:tr w:rsidR="00FB6614" w:rsidRPr="001A2FB5">
        <w:trPr>
          <w:trHeight w:val="2505"/>
        </w:trPr>
        <w:tc>
          <w:tcPr>
            <w:tcW w:w="4934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1. Значительная разница в степени сжатия и количестве топлива в цилиндрах.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Воздух находится в топливных трубках.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3. Двигатель неправильно установлен или крепежные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болты ослаблены.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4. Стук поршня приводит к неровной работе.</w:t>
            </w:r>
          </w:p>
        </w:tc>
        <w:tc>
          <w:tcPr>
            <w:tcW w:w="4702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1. Проверьте и отрегулируйте.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Удалите воздух.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3. Выровняйте двигатель и снова затяните болты.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4. Проверьте форсунки и угол опережения подачи топлива, сделайте необходимые регулировки.</w:t>
            </w: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24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</w:rPr>
        <w:t>Перегрев двигателя</w:t>
      </w:r>
      <w:r>
        <w:rPr>
          <w:rFonts w:ascii="Arial" w:hAnsi="Arial" w:cs="Arial"/>
          <w:sz w:val="24"/>
          <w:szCs w:val="24"/>
          <w:u w:val="single"/>
          <w:lang w:val="ru-RU"/>
        </w:rPr>
        <w:t>:</w:t>
      </w:r>
    </w:p>
    <w:tbl>
      <w:tblPr>
        <w:tblW w:w="96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694"/>
      </w:tblGrid>
      <w:tr w:rsidR="00FB6614">
        <w:trPr>
          <w:trHeight w:val="313"/>
        </w:trPr>
        <w:tc>
          <w:tcPr>
            <w:tcW w:w="4928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Неисправности и возможные причины</w:t>
            </w:r>
          </w:p>
        </w:tc>
        <w:tc>
          <w:tcPr>
            <w:tcW w:w="4694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Метод устранения</w:t>
            </w:r>
          </w:p>
        </w:tc>
      </w:tr>
      <w:tr w:rsidR="00FB6614" w:rsidRPr="001A2FB5">
        <w:trPr>
          <w:trHeight w:val="1549"/>
        </w:trPr>
        <w:tc>
          <w:tcPr>
            <w:tcW w:w="4928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1. Утечка воздуха из-под поршневых колец.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Вода попала в масло, разбавленное и испорченное масло, или слишком высокий или низкий уровень масла.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3. Слишком сильное зажатие опорного по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дшипника.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4. Водный насос сломан или крепление ослаблено.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5. Термостат не работает, или недостаточно жидкости в расширительном бачке.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6. Главная прокладка головки блока повреждена.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7. Слишком много накипи в водяной рубашке двигателя.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8. Двигатель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перегружен.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9. Угол опережения слишком большой.</w:t>
            </w:r>
          </w:p>
        </w:tc>
        <w:tc>
          <w:tcPr>
            <w:tcW w:w="4694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1. Замените новыми.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Проверьте и замените масло или исправьте уровень масла, слив или долив необходимое количество.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3. Проверьте и отрегулируйте.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4. Проверьте и отрегулируйте.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5. Замените термостат и дол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ейте воды.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6. Замените новой.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7. Очистите водяную рубашку.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8. Уменьшите нагрузку.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9. Проверьте и отрегулируйте.</w:t>
            </w: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24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</w:rPr>
        <w:t>Слишком большое потребление масла</w:t>
      </w:r>
      <w:r>
        <w:rPr>
          <w:rFonts w:ascii="Arial" w:hAnsi="Arial" w:cs="Arial"/>
          <w:sz w:val="24"/>
          <w:szCs w:val="24"/>
          <w:lang w:val="ru-RU"/>
        </w:rPr>
        <w:t>:</w:t>
      </w:r>
    </w:p>
    <w:tbl>
      <w:tblPr>
        <w:tblW w:w="96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5"/>
        <w:gridCol w:w="4701"/>
      </w:tblGrid>
      <w:tr w:rsidR="00FB6614">
        <w:trPr>
          <w:trHeight w:val="303"/>
        </w:trPr>
        <w:tc>
          <w:tcPr>
            <w:tcW w:w="4935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Неисправности и возможные причины</w:t>
            </w:r>
          </w:p>
        </w:tc>
        <w:tc>
          <w:tcPr>
            <w:tcW w:w="4701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Метод устранения</w:t>
            </w:r>
          </w:p>
        </w:tc>
      </w:tr>
      <w:tr w:rsidR="00FB6614">
        <w:trPr>
          <w:trHeight w:val="2532"/>
        </w:trPr>
        <w:tc>
          <w:tcPr>
            <w:tcW w:w="4935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1. Используется неправильное масло.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2. Поршневые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кольца износились.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3. Поршневые кольца залипли, масловозвратное отверстие в канавке поршневых колец забилось.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4. Утечка из-под заднего сальника.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5. Слишком высокий уровень масла.</w:t>
            </w:r>
          </w:p>
        </w:tc>
        <w:tc>
          <w:tcPr>
            <w:tcW w:w="4701" w:type="dxa"/>
          </w:tcPr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lastRenderedPageBreak/>
              <w:t>1. Используйте масло согласно инструкции.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Замените их новыми.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3. Удалите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нагар и очистите поршень.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4. Проверьте, заменить новым сальником и его крышкой.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5. Слейте необходимое количество.</w:t>
            </w: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24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</w:rPr>
        <w:t>Повышение уровня масла</w:t>
      </w:r>
      <w:r>
        <w:rPr>
          <w:rFonts w:ascii="Arial" w:hAnsi="Arial" w:cs="Arial"/>
          <w:sz w:val="24"/>
          <w:szCs w:val="24"/>
          <w:lang w:val="ru-RU"/>
        </w:rPr>
        <w:t>:</w:t>
      </w: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3"/>
        <w:gridCol w:w="4709"/>
      </w:tblGrid>
      <w:tr w:rsidR="00FB6614">
        <w:trPr>
          <w:trHeight w:val="300"/>
        </w:trPr>
        <w:tc>
          <w:tcPr>
            <w:tcW w:w="4943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Неисправности и возможные причины</w:t>
            </w:r>
          </w:p>
        </w:tc>
        <w:tc>
          <w:tcPr>
            <w:tcW w:w="4709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Метод устранения</w:t>
            </w:r>
          </w:p>
        </w:tc>
      </w:tr>
      <w:tr w:rsidR="00FB6614" w:rsidRPr="001A2FB5">
        <w:trPr>
          <w:trHeight w:val="1260"/>
        </w:trPr>
        <w:tc>
          <w:tcPr>
            <w:tcW w:w="4943" w:type="dxa"/>
          </w:tcPr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1. Вода просачивается из-под прокладки головки блока.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2. Вода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просачивается через головку блока или чашеобразное отверстие под пробку.</w:t>
            </w:r>
          </w:p>
        </w:tc>
        <w:tc>
          <w:tcPr>
            <w:tcW w:w="4709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1. Проверьте и замените новой.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Залейте эпоксидной смолой или замените пробку.</w:t>
            </w: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24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</w:rPr>
        <w:t>Двигатель идет в разнос</w:t>
      </w:r>
      <w:r>
        <w:rPr>
          <w:rFonts w:ascii="Arial" w:hAnsi="Arial" w:cs="Arial"/>
          <w:sz w:val="24"/>
          <w:szCs w:val="24"/>
          <w:lang w:val="ru-RU"/>
        </w:rPr>
        <w:t>:</w:t>
      </w: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2"/>
        <w:gridCol w:w="4710"/>
      </w:tblGrid>
      <w:tr w:rsidR="00FB6614">
        <w:trPr>
          <w:trHeight w:val="318"/>
        </w:trPr>
        <w:tc>
          <w:tcPr>
            <w:tcW w:w="4942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Неисправности и возможные причины</w:t>
            </w:r>
          </w:p>
        </w:tc>
        <w:tc>
          <w:tcPr>
            <w:tcW w:w="4710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Метод устранения</w:t>
            </w:r>
          </w:p>
        </w:tc>
      </w:tr>
      <w:tr w:rsidR="00FB6614">
        <w:trPr>
          <w:trHeight w:val="2847"/>
        </w:trPr>
        <w:tc>
          <w:tcPr>
            <w:tcW w:w="4942" w:type="dxa"/>
          </w:tcPr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1. Шток контроля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поставки топлива находится в максимальном положении.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Проскальзывание диска муфты регулятора захвата.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3. Регулировочная тяга плунжера сломана или выскочила из фиксатора.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4. Слишком много масла в топливном насосе.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5. Слишком много масла попадает в цилиндр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.</w:t>
            </w:r>
          </w:p>
        </w:tc>
        <w:tc>
          <w:tcPr>
            <w:tcW w:w="4710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1. Проверьте и отремонтируйте.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Проверьте и отремонтируйте.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3. Проверьте и отремонтируйте.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4. Слейте необходимое количество.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5. Проверьте и устраните.</w:t>
            </w: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24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</w:rPr>
        <w:t>Двигатель работает с перебоями</w:t>
      </w:r>
      <w:r>
        <w:rPr>
          <w:rFonts w:ascii="Arial" w:hAnsi="Arial" w:cs="Arial"/>
          <w:sz w:val="24"/>
          <w:szCs w:val="24"/>
          <w:lang w:val="ru-RU"/>
        </w:rPr>
        <w:t>:</w:t>
      </w:r>
    </w:p>
    <w:tbl>
      <w:tblPr>
        <w:tblW w:w="96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6"/>
        <w:gridCol w:w="4700"/>
      </w:tblGrid>
      <w:tr w:rsidR="00FB6614">
        <w:trPr>
          <w:trHeight w:val="315"/>
        </w:trPr>
        <w:tc>
          <w:tcPr>
            <w:tcW w:w="4936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Неисправности и возможные причины</w:t>
            </w:r>
          </w:p>
        </w:tc>
        <w:tc>
          <w:tcPr>
            <w:tcW w:w="4700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Метод устранения</w:t>
            </w:r>
          </w:p>
        </w:tc>
      </w:tr>
      <w:tr w:rsidR="00FB6614" w:rsidRPr="001A2FB5">
        <w:trPr>
          <w:trHeight w:val="3120"/>
        </w:trPr>
        <w:tc>
          <w:tcPr>
            <w:tcW w:w="4936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1. 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Неравное количество дизельного топлива поставляется к каждому цилиндру, винт регулировочной тяги поставки топлива ослаблен.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Слишком большой зазор в регулировочных рычагах и износ диска скольжения.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3. Слишком большой осевой зазор распределительного вала.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4. Воздух находится в топливной системе.</w:t>
            </w:r>
          </w:p>
        </w:tc>
        <w:tc>
          <w:tcPr>
            <w:tcW w:w="4700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1. Проверьте и отрегулируйте.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Замените их.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3. Используйте медные прокладки.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4. Удалите воздух.</w:t>
            </w: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24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</w:rPr>
        <w:t>Двигатель глохнет</w:t>
      </w:r>
      <w:r>
        <w:rPr>
          <w:rFonts w:ascii="Arial" w:hAnsi="Arial" w:cs="Arial"/>
          <w:sz w:val="24"/>
          <w:szCs w:val="24"/>
          <w:lang w:val="ru-RU"/>
        </w:rPr>
        <w:t>:</w:t>
      </w:r>
    </w:p>
    <w:tbl>
      <w:tblPr>
        <w:tblW w:w="96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0"/>
        <w:gridCol w:w="4687"/>
      </w:tblGrid>
      <w:tr w:rsidR="00FB6614">
        <w:trPr>
          <w:trHeight w:val="310"/>
        </w:trPr>
        <w:tc>
          <w:tcPr>
            <w:tcW w:w="4920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Неисправности и возможные причины</w:t>
            </w:r>
          </w:p>
        </w:tc>
        <w:tc>
          <w:tcPr>
            <w:tcW w:w="4687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Метод устранения</w:t>
            </w:r>
          </w:p>
        </w:tc>
      </w:tr>
      <w:tr w:rsidR="00FB6614" w:rsidRPr="001A2FB5">
        <w:trPr>
          <w:trHeight w:val="1625"/>
        </w:trPr>
        <w:tc>
          <w:tcPr>
            <w:tcW w:w="4920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1. Воздух находится в топливной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системе или фильтрующий элемент забит.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Клин поршня.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3. Втулки регулятора плунжера или диска скольжения заедает.</w:t>
            </w:r>
          </w:p>
        </w:tc>
        <w:tc>
          <w:tcPr>
            <w:tcW w:w="4687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1. Проверьте, удалите воздух или замените фильтрующий элемент.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Проверьте и замените.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3. Проверьте, восстановите или замените их.</w:t>
            </w: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8.2 </w:t>
      </w:r>
      <w:r>
        <w:rPr>
          <w:rFonts w:ascii="Arial" w:hAnsi="Arial" w:cs="Arial"/>
          <w:b/>
          <w:sz w:val="24"/>
          <w:szCs w:val="24"/>
        </w:rPr>
        <w:t>Шасси</w:t>
      </w:r>
      <w:r>
        <w:rPr>
          <w:rFonts w:ascii="Arial" w:hAnsi="Arial" w:cs="Arial"/>
          <w:b/>
          <w:sz w:val="24"/>
          <w:szCs w:val="24"/>
          <w:lang w:val="ru-RU"/>
        </w:rPr>
        <w:t>.</w:t>
      </w:r>
    </w:p>
    <w:p w:rsidR="00FB6614" w:rsidRDefault="00FB6614">
      <w:pPr>
        <w:rPr>
          <w:rFonts w:ascii="Arial" w:hAnsi="Arial" w:cs="Arial"/>
          <w:b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25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</w:rPr>
        <w:t>Сцепление</w:t>
      </w:r>
      <w:r>
        <w:rPr>
          <w:rFonts w:ascii="Arial" w:hAnsi="Arial" w:cs="Arial"/>
          <w:sz w:val="24"/>
          <w:szCs w:val="24"/>
          <w:lang w:val="ru-RU"/>
        </w:rPr>
        <w:t>:</w:t>
      </w:r>
    </w:p>
    <w:tbl>
      <w:tblPr>
        <w:tblW w:w="96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695"/>
      </w:tblGrid>
      <w:tr w:rsidR="00FB6614">
        <w:trPr>
          <w:trHeight w:val="205"/>
        </w:trPr>
        <w:tc>
          <w:tcPr>
            <w:tcW w:w="4927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Неисправности и возможные причины</w:t>
            </w:r>
          </w:p>
        </w:tc>
        <w:tc>
          <w:tcPr>
            <w:tcW w:w="4695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Метод устранения</w:t>
            </w:r>
          </w:p>
        </w:tc>
      </w:tr>
      <w:tr w:rsidR="00FB6614" w:rsidRPr="001A2FB5">
        <w:trPr>
          <w:trHeight w:val="2347"/>
        </w:trPr>
        <w:tc>
          <w:tcPr>
            <w:tcW w:w="4927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1. Сцепление буксует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Фрикционные диски трения вымазаны маслом.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прижимная пружина ослаблена или разбита.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lastRenderedPageBreak/>
              <w:t xml:space="preserve">в) Слишком маленький или вообще отсутствует свободный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ход педали.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г) Ведомый диск, искривленный, неровный или чрезмерно изношен.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д) Концы трех выжимных рычагов не в одной плоскости.</w:t>
            </w:r>
          </w:p>
        </w:tc>
        <w:tc>
          <w:tcPr>
            <w:tcW w:w="4695" w:type="dxa"/>
          </w:tcPr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Промойте диск с бензином и устраните утечку масла.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Замените новой.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lastRenderedPageBreak/>
              <w:t>в) Отрегулируйте свободный ход педали.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г) Исправьте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или замените новым.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д) Отрегулируйте концы выжимных рычагов в одной плоскости.</w:t>
            </w:r>
          </w:p>
        </w:tc>
      </w:tr>
      <w:tr w:rsidR="00FB6614" w:rsidRPr="001A2FB5">
        <w:trPr>
          <w:trHeight w:val="1496"/>
        </w:trPr>
        <w:tc>
          <w:tcPr>
            <w:tcW w:w="4927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lastRenderedPageBreak/>
              <w:t>2. Сцепление не до конца размыкается, в результате чего трудно переключать передачи или передачи переключаются со скрипом и трактор дергается.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Чрезмерно свободный ход педал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и сцепления.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Ведомый диск чрезмерно искривленный.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в) Концы трех выжимных рычагов не в одной плоскости.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г) Разбитый фрикционный диск.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д) Слишком плотное шлицевое соединение фрикционного диска.</w:t>
            </w:r>
          </w:p>
        </w:tc>
        <w:tc>
          <w:tcPr>
            <w:tcW w:w="4695" w:type="dxa"/>
          </w:tcPr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Отрегулируйте свободный ход педали.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б) Замените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новым.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в) Отрегулируйте концы выжимных рычагов.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г) Замените новым.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д) Ослабьте шлицевое соединение фрикционного диска.</w:t>
            </w:r>
          </w:p>
        </w:tc>
      </w:tr>
      <w:tr w:rsidR="00FB6614">
        <w:trPr>
          <w:trHeight w:val="1927"/>
        </w:trPr>
        <w:tc>
          <w:tcPr>
            <w:tcW w:w="4927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3. Вибрация и шум в сцеплении.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Возвратная пружина выжимных рычагов сломана.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Выжимной подшипник недостаточно смазанный или поврежде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н.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в) Износ шлицевой поверхности вала или втулки фрикционного диска.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г) Передний подшипник сцепления поврежден.</w:t>
            </w:r>
          </w:p>
        </w:tc>
        <w:tc>
          <w:tcPr>
            <w:tcW w:w="4695" w:type="dxa"/>
          </w:tcPr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Замените новой пружиной.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Добавьте смазки или замените подшипник.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в) Ремонт либо замена деталей.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г) Замена.</w:t>
            </w: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25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</w:rPr>
        <w:t>Тормоз</w:t>
      </w:r>
      <w:r>
        <w:rPr>
          <w:rFonts w:ascii="Arial" w:hAnsi="Arial" w:cs="Arial"/>
          <w:sz w:val="24"/>
          <w:szCs w:val="24"/>
          <w:lang w:val="ru-RU"/>
        </w:rPr>
        <w:t>:</w:t>
      </w:r>
    </w:p>
    <w:tbl>
      <w:tblPr>
        <w:tblW w:w="96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9"/>
        <w:gridCol w:w="4688"/>
      </w:tblGrid>
      <w:tr w:rsidR="00FB6614">
        <w:trPr>
          <w:trHeight w:val="316"/>
        </w:trPr>
        <w:tc>
          <w:tcPr>
            <w:tcW w:w="4919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Неисправности и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возможные причины</w:t>
            </w:r>
          </w:p>
        </w:tc>
        <w:tc>
          <w:tcPr>
            <w:tcW w:w="4688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Метод устранения</w:t>
            </w:r>
          </w:p>
        </w:tc>
      </w:tr>
      <w:tr w:rsidR="00FB6614" w:rsidRPr="001A2FB5">
        <w:trPr>
          <w:trHeight w:val="1563"/>
        </w:trPr>
        <w:tc>
          <w:tcPr>
            <w:tcW w:w="4919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1. Неэффективный тормоз.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Тормозные колодки вымазаны машинным маслом.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Износ тормозных колодок или тормозного барабана.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в) Тормозной кулачок чрезмерно износился.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г) Большой свободный ход педали.</w:t>
            </w:r>
          </w:p>
        </w:tc>
        <w:tc>
          <w:tcPr>
            <w:tcW w:w="4688" w:type="dxa"/>
          </w:tcPr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а) Протрите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тормозные колодки бензином и устраните утечку масла.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Замените изношенные части новыми.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в) Замените тормозной кулачок.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г) Откорректируйте свободный ход педали.</w:t>
            </w:r>
          </w:p>
        </w:tc>
      </w:tr>
      <w:tr w:rsidR="00FB6614" w:rsidRPr="001A2FB5">
        <w:trPr>
          <w:trHeight w:val="1865"/>
        </w:trPr>
        <w:tc>
          <w:tcPr>
            <w:tcW w:w="4919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Смещение тормозного усилия.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Усилие левого и правого тормоза различны.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б) Одна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тормозная колодка вымазана машинным маслом.</w:t>
            </w:r>
          </w:p>
        </w:tc>
        <w:tc>
          <w:tcPr>
            <w:tcW w:w="4688" w:type="dxa"/>
          </w:tcPr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Откорректируйте свободный ход педали левой и правой для балансировки тормозного усилия.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Протрите тормозные колодки бензином и устраните утечку масла.</w:t>
            </w:r>
          </w:p>
        </w:tc>
      </w:tr>
      <w:tr w:rsidR="00FB6614" w:rsidRPr="001A2FB5">
        <w:trPr>
          <w:trHeight w:val="2827"/>
        </w:trPr>
        <w:tc>
          <w:tcPr>
            <w:tcW w:w="4919" w:type="dxa"/>
          </w:tcPr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3. Тормоз освобождается не до конца и перегревается.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Ослабленная возвратная пружина тормозных колодок.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Педали тормоза не могут вернуться в исходное положение.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в) Слишком маленький свободный ход педали.</w:t>
            </w:r>
          </w:p>
        </w:tc>
        <w:tc>
          <w:tcPr>
            <w:tcW w:w="4688" w:type="dxa"/>
          </w:tcPr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Замените новыми пружинами.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Проверьте, целая ли возвратная пружина педали, или ось педали за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клинивает, и устраните проблему.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в) Откорректируйте свободный ход педали.</w:t>
            </w: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25"/>
        </w:numPr>
        <w:shd w:val="clear" w:color="auto" w:fill="FFFFFF"/>
        <w:tabs>
          <w:tab w:val="left" w:pos="7200"/>
        </w:tabs>
        <w:ind w:right="58"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Коробка передач</w:t>
      </w:r>
      <w:r>
        <w:rPr>
          <w:rFonts w:ascii="Arial" w:hAnsi="Arial" w:cs="Arial"/>
          <w:sz w:val="24"/>
          <w:szCs w:val="24"/>
          <w:lang w:val="ru-RU"/>
        </w:rPr>
        <w:t>:</w:t>
      </w:r>
    </w:p>
    <w:tbl>
      <w:tblPr>
        <w:tblW w:w="96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4"/>
        <w:gridCol w:w="4702"/>
      </w:tblGrid>
      <w:tr w:rsidR="00FB6614">
        <w:trPr>
          <w:trHeight w:val="316"/>
        </w:trPr>
        <w:tc>
          <w:tcPr>
            <w:tcW w:w="4934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Неисправности и возможные причины</w:t>
            </w:r>
          </w:p>
        </w:tc>
        <w:tc>
          <w:tcPr>
            <w:tcW w:w="4702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Метод устранения</w:t>
            </w:r>
          </w:p>
        </w:tc>
      </w:tr>
      <w:tr w:rsidR="00FB6614" w:rsidRPr="001A2FB5">
        <w:trPr>
          <w:trHeight w:val="2495"/>
        </w:trPr>
        <w:tc>
          <w:tcPr>
            <w:tcW w:w="4934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lastRenderedPageBreak/>
              <w:t>1. Посторонний звук в коробке передач.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а) Подшипники коробки передач или игольчатые ролики, чрезмерно изношены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или повреждены.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Ненормальное включение главной передачи.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в) Шлицы оси и крепящиеся на шлицах отверстия передач изношенные.</w:t>
            </w:r>
          </w:p>
        </w:tc>
        <w:tc>
          <w:tcPr>
            <w:tcW w:w="4702" w:type="dxa"/>
          </w:tcPr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Проверьте и замените изношенные подшипники или игольчатые ролики на новые.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Проверьте включение главной передачи и люфт, отр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егулируйте.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в) Замените изношенную часть новой.</w:t>
            </w:r>
          </w:p>
        </w:tc>
      </w:tr>
      <w:tr w:rsidR="00FB6614" w:rsidRPr="001A2FB5">
        <w:trPr>
          <w:trHeight w:val="2180"/>
        </w:trPr>
        <w:tc>
          <w:tcPr>
            <w:tcW w:w="4934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Заклинивание.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Подающие вилки чрезмерно изношены или деформированы.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Фиксирующие пружины подающих вилок ослаблены.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в) Профиль зуба или шпонок чрезмерно изношенный.</w:t>
            </w:r>
          </w:p>
        </w:tc>
        <w:tc>
          <w:tcPr>
            <w:tcW w:w="4702" w:type="dxa"/>
          </w:tcPr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Замените новыми.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б) Замените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новыми.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в) Замените изношенные части новыми.</w:t>
            </w:r>
          </w:p>
        </w:tc>
      </w:tr>
      <w:tr w:rsidR="00FB6614">
        <w:trPr>
          <w:trHeight w:val="1894"/>
        </w:trPr>
        <w:tc>
          <w:tcPr>
            <w:tcW w:w="4934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3. Перегрев коробки передач.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Слишком маленький зазор подшипников или люфт передачи.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Недостаточно или много масла.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в) Масло испортилось.</w:t>
            </w:r>
          </w:p>
        </w:tc>
        <w:tc>
          <w:tcPr>
            <w:tcW w:w="4702" w:type="dxa"/>
          </w:tcPr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Регулировка.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Добавьте или отлейте масло до нужного уровня.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в) Замените масло.</w:t>
            </w:r>
          </w:p>
        </w:tc>
      </w:tr>
    </w:tbl>
    <w:p w:rsidR="00FB6614" w:rsidRDefault="00FB6614">
      <w:pPr>
        <w:shd w:val="clear" w:color="auto" w:fill="FFFFFF"/>
        <w:tabs>
          <w:tab w:val="left" w:pos="7200"/>
        </w:tabs>
        <w:ind w:right="58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25"/>
        </w:numPr>
        <w:shd w:val="clear" w:color="auto" w:fill="FFFFFF"/>
        <w:tabs>
          <w:tab w:val="left" w:pos="7200"/>
        </w:tabs>
        <w:ind w:right="58" w:firstLine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Система управления</w:t>
      </w:r>
      <w:r>
        <w:rPr>
          <w:rFonts w:ascii="Arial" w:hAnsi="Arial" w:cs="Arial"/>
          <w:sz w:val="24"/>
          <w:szCs w:val="24"/>
          <w:lang w:val="ru-RU"/>
        </w:rPr>
        <w:t>: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5"/>
        <w:gridCol w:w="4732"/>
      </w:tblGrid>
      <w:tr w:rsidR="00FB6614">
        <w:trPr>
          <w:trHeight w:val="320"/>
        </w:trPr>
        <w:tc>
          <w:tcPr>
            <w:tcW w:w="4905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Неисправности и возможные причины</w:t>
            </w:r>
          </w:p>
        </w:tc>
        <w:tc>
          <w:tcPr>
            <w:tcW w:w="4732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Метод устранения</w:t>
            </w:r>
          </w:p>
        </w:tc>
      </w:tr>
      <w:tr w:rsidR="00FB6614" w:rsidRPr="001A2FB5">
        <w:trPr>
          <w:trHeight w:val="3123"/>
        </w:trPr>
        <w:tc>
          <w:tcPr>
            <w:tcW w:w="4905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lastRenderedPageBreak/>
              <w:t>1. Биение переднего колеса.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Чрезмерный люфт переднего колесного подшипника или втулка оси чрезмерно изношены.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Неправильное схождение передних колес.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в)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Шаровой палец или его гнездо чрезмерно изношены.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г) Болты рулевых тяг или шарового пальца отпущены.</w:t>
            </w:r>
          </w:p>
        </w:tc>
        <w:tc>
          <w:tcPr>
            <w:tcW w:w="4732" w:type="dxa"/>
          </w:tcPr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Отрегулируйте люфт подшипника или замените втулку оси.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Откорректируйте схождение передних колес.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в) Замените шаровой палец или его гнездо новым.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г)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 Проверьте и зажмите гайки.</w:t>
            </w:r>
          </w:p>
        </w:tc>
      </w:tr>
      <w:tr w:rsidR="00FB6614" w:rsidRPr="001A2FB5">
        <w:trPr>
          <w:trHeight w:val="1612"/>
        </w:trPr>
        <w:tc>
          <w:tcPr>
            <w:tcW w:w="4905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Преждевременный износ передних шин.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Неправильное схождение передних колес.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Маленькое давление в шинах.</w:t>
            </w:r>
          </w:p>
        </w:tc>
        <w:tc>
          <w:tcPr>
            <w:tcW w:w="4732" w:type="dxa"/>
          </w:tcPr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Откорректируйте схождение передних колес.</w:t>
            </w:r>
          </w:p>
          <w:p w:rsidR="00FB6614" w:rsidRDefault="00FB6614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Накачайте шины до указанного давления.</w:t>
            </w:r>
          </w:p>
        </w:tc>
      </w:tr>
    </w:tbl>
    <w:p w:rsidR="00FB6614" w:rsidRDefault="00FB6614">
      <w:pPr>
        <w:shd w:val="clear" w:color="auto" w:fill="FFFFFF"/>
        <w:tabs>
          <w:tab w:val="left" w:pos="7200"/>
        </w:tabs>
        <w:ind w:right="58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25"/>
        </w:numPr>
        <w:shd w:val="clear" w:color="auto" w:fill="FFFFFF"/>
        <w:tabs>
          <w:tab w:val="left" w:pos="7200"/>
        </w:tabs>
        <w:ind w:right="58"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</w:rPr>
        <w:t>Гидравлический рулевой</w:t>
      </w:r>
      <w:r>
        <w:rPr>
          <w:rFonts w:ascii="Arial" w:hAnsi="Arial" w:cs="Arial"/>
          <w:sz w:val="24"/>
          <w:szCs w:val="24"/>
        </w:rPr>
        <w:t xml:space="preserve"> механизм</w:t>
      </w:r>
      <w:r>
        <w:rPr>
          <w:rFonts w:ascii="Arial" w:hAnsi="Arial" w:cs="Arial"/>
          <w:sz w:val="24"/>
          <w:szCs w:val="24"/>
          <w:lang w:val="ru-RU"/>
        </w:rPr>
        <w:t>:</w:t>
      </w:r>
    </w:p>
    <w:tbl>
      <w:tblPr>
        <w:tblW w:w="96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695"/>
      </w:tblGrid>
      <w:tr w:rsidR="00FB6614">
        <w:trPr>
          <w:trHeight w:val="380"/>
        </w:trPr>
        <w:tc>
          <w:tcPr>
            <w:tcW w:w="4927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Неисправности и возможные причины</w:t>
            </w:r>
          </w:p>
        </w:tc>
        <w:tc>
          <w:tcPr>
            <w:tcW w:w="4695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Метод устранения</w:t>
            </w:r>
          </w:p>
        </w:tc>
      </w:tr>
      <w:tr w:rsidR="00FB6614" w:rsidRPr="001A2FB5">
        <w:trPr>
          <w:trHeight w:val="2108"/>
        </w:trPr>
        <w:tc>
          <w:tcPr>
            <w:tcW w:w="4927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1. Тяжело поворачивать.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Недостаточно масла в гидравлическом насосе.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Воздушные пузырьки в гидравлической системе.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в) Слишком большая вязкость масла.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г) Утечка масла в цилиндре.</w:t>
            </w:r>
          </w:p>
        </w:tc>
        <w:tc>
          <w:tcPr>
            <w:tcW w:w="4695" w:type="dxa"/>
          </w:tcPr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а)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Проверьте гидравлический насос и устраните неисправности, если имеются.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Удалите воздух из системы, трубки и устраните утечку, если имеется.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в) Замените нужным маслом.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г) Замените сальники.</w:t>
            </w:r>
          </w:p>
        </w:tc>
      </w:tr>
      <w:tr w:rsidR="00FB6614" w:rsidRPr="001A2FB5">
        <w:trPr>
          <w:trHeight w:val="1356"/>
        </w:trPr>
        <w:tc>
          <w:tcPr>
            <w:tcW w:w="4927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lastRenderedPageBreak/>
              <w:t>2. Утечка масла.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Поврежденные сальники.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Болты и гайки мед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ных соединительных поверхностей ослаблены.</w:t>
            </w:r>
          </w:p>
        </w:tc>
        <w:tc>
          <w:tcPr>
            <w:tcW w:w="4695" w:type="dxa"/>
          </w:tcPr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Замените новыми.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Зажмите болты и гайки.</w:t>
            </w:r>
          </w:p>
        </w:tc>
      </w:tr>
    </w:tbl>
    <w:p w:rsidR="00FB6614" w:rsidRDefault="00FB6614">
      <w:pPr>
        <w:shd w:val="clear" w:color="auto" w:fill="FFFFFF"/>
        <w:tabs>
          <w:tab w:val="left" w:pos="7200"/>
        </w:tabs>
        <w:ind w:right="58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shd w:val="clear" w:color="auto" w:fill="FFFFFF"/>
        <w:tabs>
          <w:tab w:val="left" w:pos="7200"/>
        </w:tabs>
        <w:ind w:right="58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shd w:val="clear" w:color="auto" w:fill="FFFFFF"/>
        <w:tabs>
          <w:tab w:val="left" w:pos="7200"/>
        </w:tabs>
        <w:ind w:right="58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shd w:val="clear" w:color="auto" w:fill="FFFFFF"/>
        <w:tabs>
          <w:tab w:val="left" w:pos="7200"/>
        </w:tabs>
        <w:ind w:right="58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shd w:val="clear" w:color="auto" w:fill="FFFFFF"/>
        <w:tabs>
          <w:tab w:val="left" w:pos="7200"/>
        </w:tabs>
        <w:ind w:right="58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shd w:val="clear" w:color="auto" w:fill="FFFFFF"/>
        <w:tabs>
          <w:tab w:val="left" w:pos="7200"/>
        </w:tabs>
        <w:ind w:right="58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shd w:val="clear" w:color="auto" w:fill="FFFFFF"/>
        <w:tabs>
          <w:tab w:val="left" w:pos="7200"/>
        </w:tabs>
        <w:ind w:right="58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shd w:val="clear" w:color="auto" w:fill="FFFFFF"/>
        <w:tabs>
          <w:tab w:val="left" w:pos="7200"/>
        </w:tabs>
        <w:ind w:right="58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shd w:val="clear" w:color="auto" w:fill="FFFFFF"/>
        <w:tabs>
          <w:tab w:val="left" w:pos="7200"/>
        </w:tabs>
        <w:ind w:right="58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25"/>
        </w:numPr>
        <w:shd w:val="clear" w:color="auto" w:fill="FFFFFF"/>
        <w:tabs>
          <w:tab w:val="left" w:pos="7200"/>
        </w:tabs>
        <w:ind w:right="58"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</w:rPr>
        <w:t>Гидравлическая система</w:t>
      </w:r>
      <w:r>
        <w:rPr>
          <w:rFonts w:ascii="Arial" w:hAnsi="Arial" w:cs="Arial"/>
          <w:sz w:val="24"/>
          <w:szCs w:val="24"/>
          <w:lang w:val="ru-RU"/>
        </w:rPr>
        <w:t>:</w:t>
      </w: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2"/>
        <w:gridCol w:w="4710"/>
      </w:tblGrid>
      <w:tr w:rsidR="00FB6614">
        <w:trPr>
          <w:trHeight w:val="315"/>
        </w:trPr>
        <w:tc>
          <w:tcPr>
            <w:tcW w:w="4942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Неисправности и возможные причины</w:t>
            </w:r>
          </w:p>
        </w:tc>
        <w:tc>
          <w:tcPr>
            <w:tcW w:w="4710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Метод устранения</w:t>
            </w:r>
          </w:p>
        </w:tc>
      </w:tr>
      <w:tr w:rsidR="00FB6614">
        <w:trPr>
          <w:trHeight w:val="6061"/>
        </w:trPr>
        <w:tc>
          <w:tcPr>
            <w:tcW w:w="4942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1. Недостаточная поднимающая сила или подъемник не работает.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а) Слишком низкий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уровень масла или используется неподходящее гидравлическое масло.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Масляный фильтр забитый.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в) Воздух попадает внутрь гидравлической системы.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г) Масляные сальники насоса серьезно изношены и происходит серьезная утечка.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д) Главный контрольный клапан закл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инивает.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е) Главный распределительный клапан серьезно изношен.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ж) Сломался предохранительный клапан.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з) Серьезная утечка в цилиндре.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и) Утечка в сальниках распределителя.</w:t>
            </w:r>
          </w:p>
        </w:tc>
        <w:tc>
          <w:tcPr>
            <w:tcW w:w="4710" w:type="dxa"/>
          </w:tcPr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Добавьте или замените на надлежащее масло до указанного уровня.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б)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Промойте фильтр.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в) Удалите воздух из системы и зажмите соединительные трубки или замените сальники.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г) Замените масляные сальники насоса.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д) Поработайте с рычагом управления подъемника несколько раз и переключите главный контрольный клапан отверткой;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если после этого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lastRenderedPageBreak/>
              <w:t>клапан все еще заклинивает, снимите и промойте его начисто.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е) Замените изношенный.</w:t>
            </w:r>
          </w:p>
          <w:p w:rsidR="00FB6614" w:rsidRDefault="00FB6614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ж) Отремонтируйте или замените предохранительный клапан.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з) Замените сальники или изношенные части, если необходимо.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и) Замените сальники.</w:t>
            </w:r>
          </w:p>
        </w:tc>
      </w:tr>
      <w:tr w:rsidR="00FB6614" w:rsidRPr="001A2FB5">
        <w:trPr>
          <w:trHeight w:val="989"/>
        </w:trPr>
        <w:tc>
          <w:tcPr>
            <w:tcW w:w="4942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lastRenderedPageBreak/>
              <w:t>2. Оборудовани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е не опускается.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Главный распределительный клапан заклинил или закрыт замыкающий клапан.</w:t>
            </w:r>
          </w:p>
        </w:tc>
        <w:tc>
          <w:tcPr>
            <w:tcW w:w="4710" w:type="dxa"/>
          </w:tcPr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Пожалуйста, устраните проблему согласно п.1-е, или выкрутите замыкающий клапан в самое высокое положение.</w:t>
            </w:r>
          </w:p>
        </w:tc>
      </w:tr>
    </w:tbl>
    <w:p w:rsidR="00FB6614" w:rsidRDefault="00FB6614">
      <w:pPr>
        <w:shd w:val="clear" w:color="auto" w:fill="FFFFFF"/>
        <w:tabs>
          <w:tab w:val="left" w:pos="7200"/>
        </w:tabs>
        <w:ind w:right="58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25"/>
        </w:numPr>
        <w:shd w:val="clear" w:color="auto" w:fill="FFFFFF"/>
        <w:tabs>
          <w:tab w:val="left" w:pos="7200"/>
        </w:tabs>
        <w:ind w:right="58"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</w:rPr>
        <w:t>Пневматический тормоз</w:t>
      </w:r>
      <w:r>
        <w:rPr>
          <w:rFonts w:ascii="Arial" w:hAnsi="Arial" w:cs="Arial"/>
          <w:sz w:val="24"/>
          <w:szCs w:val="24"/>
          <w:lang w:val="ru-RU"/>
        </w:rPr>
        <w:t>:</w:t>
      </w:r>
    </w:p>
    <w:tbl>
      <w:tblPr>
        <w:tblW w:w="96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1"/>
        <w:gridCol w:w="4686"/>
      </w:tblGrid>
      <w:tr w:rsidR="00FB6614">
        <w:trPr>
          <w:trHeight w:val="299"/>
        </w:trPr>
        <w:tc>
          <w:tcPr>
            <w:tcW w:w="4921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Неисправности и возможные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причины</w:t>
            </w:r>
          </w:p>
        </w:tc>
        <w:tc>
          <w:tcPr>
            <w:tcW w:w="4686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Метод устранения</w:t>
            </w:r>
          </w:p>
        </w:tc>
      </w:tr>
      <w:tr w:rsidR="00FB6614" w:rsidRPr="001A2FB5">
        <w:trPr>
          <w:trHeight w:val="698"/>
        </w:trPr>
        <w:tc>
          <w:tcPr>
            <w:tcW w:w="4921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1. Недостаточное давление воздуха.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Утечка воздуха из пневмосистемы.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Впускная/выпускная пружина клапана пневматического насоса повреждена.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в) Поршневые кольца и гильза цилиндра пневматического насоса серьезно изношены.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г)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Манометр давления воздуха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lastRenderedPageBreak/>
              <w:t>неисправный.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д) Предохранительный клапан плотно не закрывается или неисправный.</w:t>
            </w:r>
          </w:p>
        </w:tc>
        <w:tc>
          <w:tcPr>
            <w:tcW w:w="4686" w:type="dxa"/>
          </w:tcPr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Проверьте и устраните неисправности.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Замените сломанные пружины на новые.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в) Замените их новыми.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г) Исправьте или замените его новым.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д) Про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верьте или замените его.</w:t>
            </w:r>
          </w:p>
        </w:tc>
      </w:tr>
      <w:tr w:rsidR="00FB6614" w:rsidRPr="001A2FB5">
        <w:trPr>
          <w:trHeight w:val="1537"/>
        </w:trPr>
        <w:tc>
          <w:tcPr>
            <w:tcW w:w="4921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lastRenderedPageBreak/>
              <w:t>2. Редукционный клапан не способен сбросить давление масла.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Пыль в контрольном клапане.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Масло или вода в контрольном клапане.</w:t>
            </w:r>
          </w:p>
        </w:tc>
        <w:tc>
          <w:tcPr>
            <w:tcW w:w="4686" w:type="dxa"/>
          </w:tcPr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Почистите его и избавьтесь от пыли.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Слейте масло и воду с ресивера и почистите контрольный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 клапан.</w:t>
            </w:r>
          </w:p>
        </w:tc>
      </w:tr>
      <w:tr w:rsidR="00FB6614" w:rsidRPr="001A2FB5">
        <w:trPr>
          <w:trHeight w:val="64"/>
        </w:trPr>
        <w:tc>
          <w:tcPr>
            <w:tcW w:w="4921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3. Слишком позднее или слишком раннее торможение прицепа.</w:t>
            </w:r>
          </w:p>
        </w:tc>
        <w:tc>
          <w:tcPr>
            <w:tcW w:w="4686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3. Отрегулируйте длину штока тормозного клапана, позвольте прицепу начать торможение немного раньше трактора или вместе с ним.</w:t>
            </w:r>
          </w:p>
        </w:tc>
      </w:tr>
    </w:tbl>
    <w:p w:rsidR="00FB6614" w:rsidRDefault="00FB6614">
      <w:pPr>
        <w:shd w:val="clear" w:color="auto" w:fill="FFFFFF"/>
        <w:tabs>
          <w:tab w:val="left" w:pos="7200"/>
        </w:tabs>
        <w:ind w:right="58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8.3 </w:t>
      </w:r>
      <w:r>
        <w:rPr>
          <w:rFonts w:ascii="Arial" w:hAnsi="Arial" w:cs="Arial"/>
          <w:b/>
          <w:sz w:val="24"/>
          <w:szCs w:val="24"/>
        </w:rPr>
        <w:t>Электрическая система</w:t>
      </w:r>
      <w:r>
        <w:rPr>
          <w:rFonts w:ascii="Arial" w:hAnsi="Arial" w:cs="Arial"/>
          <w:b/>
          <w:sz w:val="24"/>
          <w:szCs w:val="24"/>
          <w:lang w:val="ru-RU"/>
        </w:rPr>
        <w:t>.</w:t>
      </w:r>
    </w:p>
    <w:p w:rsidR="00FB6614" w:rsidRDefault="00FB6614">
      <w:pPr>
        <w:rPr>
          <w:rFonts w:ascii="Arial" w:hAnsi="Arial" w:cs="Arial"/>
          <w:b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26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</w:rPr>
        <w:t>Аккумулятор</w:t>
      </w:r>
      <w:r>
        <w:rPr>
          <w:rFonts w:ascii="Arial" w:hAnsi="Arial" w:cs="Arial"/>
          <w:sz w:val="24"/>
          <w:szCs w:val="24"/>
          <w:lang w:val="ru-RU"/>
        </w:rPr>
        <w:t>:</w:t>
      </w:r>
    </w:p>
    <w:tbl>
      <w:tblPr>
        <w:tblW w:w="96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0"/>
        <w:gridCol w:w="4687"/>
      </w:tblGrid>
      <w:tr w:rsidR="00FB6614">
        <w:trPr>
          <w:trHeight w:val="313"/>
        </w:trPr>
        <w:tc>
          <w:tcPr>
            <w:tcW w:w="4920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Неисправности и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возможные причины</w:t>
            </w:r>
          </w:p>
        </w:tc>
        <w:tc>
          <w:tcPr>
            <w:tcW w:w="4687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Метод устранения</w:t>
            </w:r>
          </w:p>
        </w:tc>
      </w:tr>
      <w:tr w:rsidR="00FB6614" w:rsidRPr="001A2FB5">
        <w:trPr>
          <w:trHeight w:val="2291"/>
        </w:trPr>
        <w:tc>
          <w:tcPr>
            <w:tcW w:w="4920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1. Электроэнергии недостаточно.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Низкий уровень электролита.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Короткое замыкание между полярными пластинами.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в) Сульфитация полярных пластин.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г) Генератор или реле зарядки не работают.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д) Плохой контакт в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проводном соединении.</w:t>
            </w:r>
          </w:p>
        </w:tc>
        <w:tc>
          <w:tcPr>
            <w:tcW w:w="4687" w:type="dxa"/>
          </w:tcPr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Добавьте электролит до нужного уровня.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Очистите отложения, поменяйте электролит и замените распорки или полярные пластины.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в) Зарядите несколько раз, чтобы удалить серу.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г) Восстановите генератор.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д) Проверьте контакты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проводов и устраните проблему.</w:t>
            </w:r>
          </w:p>
        </w:tc>
      </w:tr>
      <w:tr w:rsidR="00FB6614" w:rsidRPr="001A2FB5">
        <w:trPr>
          <w:trHeight w:val="387"/>
        </w:trPr>
        <w:tc>
          <w:tcPr>
            <w:tcW w:w="4920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2. Перегрев.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lastRenderedPageBreak/>
              <w:t>а) Короткое замыкание между полярными пластинами.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Слишком высокий ток зарядки.</w:t>
            </w:r>
          </w:p>
        </w:tc>
        <w:tc>
          <w:tcPr>
            <w:tcW w:w="4687" w:type="dxa"/>
          </w:tcPr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lastRenderedPageBreak/>
              <w:t>а) см. 1-б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Проверьте и замените реле зарядки.</w:t>
            </w:r>
          </w:p>
        </w:tc>
      </w:tr>
      <w:tr w:rsidR="00FB6614" w:rsidRPr="001A2FB5">
        <w:trPr>
          <w:trHeight w:val="1811"/>
        </w:trPr>
        <w:tc>
          <w:tcPr>
            <w:tcW w:w="4920" w:type="dxa"/>
          </w:tcPr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lastRenderedPageBreak/>
              <w:t>3. Емкость аккумулятора заметно уменьшилась.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Сульфитация полярных пластин.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Недостаточное количество серной кислоты.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в) Полярные пластины повреждены, активное вещество осыпалось и распорки повреждены, что приводит к короткому замыканию.</w:t>
            </w:r>
          </w:p>
        </w:tc>
        <w:tc>
          <w:tcPr>
            <w:tcW w:w="4687" w:type="dxa"/>
          </w:tcPr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см. 1-в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Измените пропорции электролита.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в) Замените пластины и распорки новыми.</w:t>
            </w: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26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</w:rPr>
        <w:t>Генератор</w:t>
      </w:r>
      <w:r>
        <w:rPr>
          <w:rFonts w:ascii="Arial" w:hAnsi="Arial" w:cs="Arial"/>
          <w:sz w:val="24"/>
          <w:szCs w:val="24"/>
          <w:lang w:val="ru-RU"/>
        </w:rPr>
        <w:t>:</w:t>
      </w: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2"/>
        <w:gridCol w:w="4710"/>
      </w:tblGrid>
      <w:tr w:rsidR="00FB6614">
        <w:trPr>
          <w:trHeight w:val="267"/>
        </w:trPr>
        <w:tc>
          <w:tcPr>
            <w:tcW w:w="4942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Неисправности и возможные причины</w:t>
            </w:r>
          </w:p>
        </w:tc>
        <w:tc>
          <w:tcPr>
            <w:tcW w:w="4710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Метод устранения</w:t>
            </w:r>
          </w:p>
        </w:tc>
      </w:tr>
      <w:tr w:rsidR="00FB6614" w:rsidRPr="001A2FB5">
        <w:trPr>
          <w:trHeight w:val="2107"/>
        </w:trPr>
        <w:tc>
          <w:tcPr>
            <w:tcW w:w="4942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1. Не работает генератор.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Поврежденный выпрямительный диод.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Щетки не достают до коллектора якоря.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в) Повреждена изоляция статора или ротора, или повреждена изоляция контура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заземления.</w:t>
            </w:r>
          </w:p>
        </w:tc>
        <w:tc>
          <w:tcPr>
            <w:tcW w:w="4710" w:type="dxa"/>
          </w:tcPr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Проверьте и замените новым.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Проверьте размер графитных щеток и усилие пружины, восстановите или замените ее, если необходимо.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в) Восстановите или замените новым.</w:t>
            </w:r>
          </w:p>
        </w:tc>
      </w:tr>
      <w:tr w:rsidR="00FB6614" w:rsidRPr="001A2FB5">
        <w:trPr>
          <w:trHeight w:val="2373"/>
        </w:trPr>
        <w:tc>
          <w:tcPr>
            <w:tcW w:w="4942" w:type="dxa"/>
          </w:tcPr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lastRenderedPageBreak/>
              <w:t>2. Генератор развивает недостаточную мощность.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а) Ослабленный ремень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генератора.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Поврежденный выпрямительный диод.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в) Слабый контакт графитных щеток.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г) Короткое замыкание частичной обмотки ротора или статора.</w:t>
            </w:r>
          </w:p>
        </w:tc>
        <w:tc>
          <w:tcPr>
            <w:tcW w:w="4710" w:type="dxa"/>
          </w:tcPr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Подтяните ремень или замените изношенный ремень новым.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Замените поврежденный выпрямительный диод новым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в) Замените.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г) Восстановите или замените обмотку ротора или статора новой.</w:t>
            </w:r>
          </w:p>
        </w:tc>
      </w:tr>
      <w:tr w:rsidR="00FB6614">
        <w:trPr>
          <w:trHeight w:val="2373"/>
        </w:trPr>
        <w:tc>
          <w:tcPr>
            <w:tcW w:w="4942" w:type="dxa"/>
          </w:tcPr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3. Выдаваемый генератором ток неустойчивый.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Ослабленный ремень генератора.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Обмотка ротора и статора подверглась короткому замыканию или повреждению.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в) Ослаблена пружина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графитной щетки или слабый контакт щетки.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г) Ослабленные клеммы.</w:t>
            </w:r>
          </w:p>
        </w:tc>
        <w:tc>
          <w:tcPr>
            <w:tcW w:w="4710" w:type="dxa"/>
          </w:tcPr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Подтяните ремень или замените изношенный ремень новым.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Восстановите или замените ротор или статор на новый.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в) Восстановите или замените пружину графитной щетки новой.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г) Проверьте и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подтяните.</w:t>
            </w:r>
          </w:p>
        </w:tc>
      </w:tr>
      <w:tr w:rsidR="00FB6614">
        <w:trPr>
          <w:trHeight w:val="1320"/>
        </w:trPr>
        <w:tc>
          <w:tcPr>
            <w:tcW w:w="4942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4. Ненормальный звук из генератора.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Генератор неправильно установлен.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Поврежденные подшипники генератора.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в) Ротор цепляется об статор или другие части.</w:t>
            </w:r>
          </w:p>
        </w:tc>
        <w:tc>
          <w:tcPr>
            <w:tcW w:w="4710" w:type="dxa"/>
          </w:tcPr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Установите генератор правильно.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Замените подшипник генератора новым.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в)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Проверьте и отремонтируйте.</w:t>
            </w: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af"/>
        <w:numPr>
          <w:ilvl w:val="0"/>
          <w:numId w:val="26"/>
        </w:numPr>
        <w:ind w:firstLineChars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</w:rPr>
        <w:t>Стартер</w:t>
      </w:r>
      <w:r>
        <w:rPr>
          <w:rFonts w:ascii="Arial" w:hAnsi="Arial" w:cs="Arial"/>
          <w:sz w:val="24"/>
          <w:szCs w:val="24"/>
          <w:lang w:val="ru-RU"/>
        </w:rPr>
        <w:t>:</w:t>
      </w:r>
    </w:p>
    <w:tbl>
      <w:tblPr>
        <w:tblW w:w="96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695"/>
      </w:tblGrid>
      <w:tr w:rsidR="00FB6614">
        <w:trPr>
          <w:trHeight w:val="315"/>
        </w:trPr>
        <w:tc>
          <w:tcPr>
            <w:tcW w:w="4927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Неисправности и возможные причины</w:t>
            </w:r>
          </w:p>
        </w:tc>
        <w:tc>
          <w:tcPr>
            <w:tcW w:w="4695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Метод устранения</w:t>
            </w:r>
          </w:p>
        </w:tc>
      </w:tr>
      <w:tr w:rsidR="00FB6614" w:rsidRPr="001A2FB5">
        <w:trPr>
          <w:trHeight w:val="556"/>
        </w:trPr>
        <w:tc>
          <w:tcPr>
            <w:tcW w:w="4927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1. Стартер не работает.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а) Соединительный провод сломан или плохой контакт в проводном соединении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lastRenderedPageBreak/>
              <w:t>или в переключателе контактов.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Сгорел предохранитель.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в)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Аккумулятор почти разряжен.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г) Внутреннее короткое замыкание стартера.</w:t>
            </w:r>
          </w:p>
        </w:tc>
        <w:tc>
          <w:tcPr>
            <w:tcW w:w="4695" w:type="dxa"/>
          </w:tcPr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а) Спаяйте или замените новым соединительным проводом, обезжирьте контакты и зажмите все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lastRenderedPageBreak/>
              <w:t>гайки в соединительных местах.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Замените предохранитель аналогичным по мощности.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в) Зарядите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аккумулятор.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г) Исключите короткое замыкание.</w:t>
            </w:r>
          </w:p>
        </w:tc>
      </w:tr>
      <w:tr w:rsidR="00FB6614">
        <w:trPr>
          <w:trHeight w:val="4995"/>
        </w:trPr>
        <w:tc>
          <w:tcPr>
            <w:tcW w:w="4927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lastRenderedPageBreak/>
              <w:t>2. Стартер крутится, но не в состоянии запустить двигатель.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Шток втулки чересчур изношен из-за трения ротора с магнитным полюсом.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Плохой контакт графитных щеток с коммутатором.</w:t>
            </w:r>
          </w:p>
          <w:p w:rsidR="00FB6614" w:rsidRDefault="00FB6614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в) Поверхность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коммутатора выжжена или протравлена маслом.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г) Сварной шов между проводником и коммутатором поврежден.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д) Плохое соединение кабеля и зажима.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е) Контакты соленоидного переключателя не работают.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ж) Аккумулятор недостаточно заряжен.</w:t>
            </w:r>
          </w:p>
        </w:tc>
        <w:tc>
          <w:tcPr>
            <w:tcW w:w="4695" w:type="dxa"/>
          </w:tcPr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Замените новым шток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ом втулки, очистите поверхность коммутатора.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б) Поскребите контактную поверхность щеток и отрегулируйте усилие пружины.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в) Отшлифуйте поверхность коммутатора, удалите пятна масла с поверхности коммутатора.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г) Повторно сварите.</w:t>
            </w: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д) Зажмите гайки, чтобы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получить хорошую связь.</w:t>
            </w: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е) Восстановите контакты соленоидного переключателя.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ж) Зарядите аккумулятор.</w:t>
            </w:r>
          </w:p>
        </w:tc>
      </w:tr>
      <w:tr w:rsidR="00FB6614">
        <w:trPr>
          <w:trHeight w:val="1245"/>
        </w:trPr>
        <w:tc>
          <w:tcPr>
            <w:tcW w:w="4927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3. Стартер продолжает крутиться непрерывно после запуска двигателя.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а) Неправильный ход железного сердечника соленоидного переключателя. </w:t>
            </w:r>
          </w:p>
        </w:tc>
        <w:tc>
          <w:tcPr>
            <w:tcW w:w="4695" w:type="dxa"/>
          </w:tcPr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FB6614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а) Откорректи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руйте ход</w:t>
            </w:r>
          </w:p>
        </w:tc>
      </w:tr>
      <w:tr w:rsidR="00FB6614" w:rsidRPr="001A2FB5">
        <w:trPr>
          <w:trHeight w:val="945"/>
        </w:trPr>
        <w:tc>
          <w:tcPr>
            <w:tcW w:w="4927" w:type="dxa"/>
          </w:tcPr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4. Стартер начал крутиться и цепляет венец маховика прежде, чем войти в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lastRenderedPageBreak/>
              <w:t>зацепление.</w:t>
            </w:r>
          </w:p>
          <w:p w:rsidR="00FB6614" w:rsidRDefault="00613F66">
            <w:pPr>
              <w:ind w:right="58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>а) Слишком малый ход сердечника.</w:t>
            </w:r>
          </w:p>
        </w:tc>
        <w:tc>
          <w:tcPr>
            <w:tcW w:w="4695" w:type="dxa"/>
          </w:tcPr>
          <w:p w:rsidR="00FB6614" w:rsidRDefault="00FB6614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  <w:p w:rsidR="00FB6614" w:rsidRDefault="00613F66">
            <w:pPr>
              <w:ind w:right="58"/>
              <w:jc w:val="left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t xml:space="preserve">а) Корректируйте ход железного </w:t>
            </w:r>
            <w:r>
              <w:rPr>
                <w:rFonts w:ascii="Arial" w:eastAsia="Times New Roman" w:hAnsi="Arial" w:cs="Arial"/>
                <w:sz w:val="24"/>
                <w:szCs w:val="24"/>
                <w:lang w:val="ru-RU"/>
              </w:rPr>
              <w:lastRenderedPageBreak/>
              <w:t>сердечника соленоидного переключателя.</w:t>
            </w:r>
          </w:p>
        </w:tc>
      </w:tr>
    </w:tbl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613F66">
      <w:pPr>
        <w:pStyle w:val="1"/>
        <w:jc w:val="center"/>
        <w:rPr>
          <w:rFonts w:ascii="Arial" w:hAnsi="Arial" w:cs="Arial"/>
          <w:sz w:val="28"/>
          <w:szCs w:val="28"/>
          <w:lang w:val="ru-RU"/>
        </w:rPr>
      </w:pPr>
      <w:bookmarkStart w:id="23" w:name="_Toc58501328"/>
      <w:r>
        <w:rPr>
          <w:rFonts w:ascii="Arial" w:hAnsi="Arial" w:cs="Arial"/>
          <w:sz w:val="28"/>
          <w:szCs w:val="28"/>
          <w:lang w:val="ru-RU"/>
        </w:rPr>
        <w:lastRenderedPageBreak/>
        <w:t xml:space="preserve">Приложение 1.  Схема </w:t>
      </w:r>
      <w:r>
        <w:rPr>
          <w:rFonts w:ascii="Arial" w:hAnsi="Arial" w:cs="Arial"/>
          <w:sz w:val="28"/>
          <w:szCs w:val="28"/>
        </w:rPr>
        <w:t>трансмисси</w:t>
      </w:r>
      <w:r>
        <w:rPr>
          <w:rFonts w:ascii="Arial" w:hAnsi="Arial" w:cs="Arial"/>
          <w:sz w:val="28"/>
          <w:szCs w:val="28"/>
          <w:lang w:val="ru-RU"/>
        </w:rPr>
        <w:t>и</w:t>
      </w:r>
      <w:bookmarkEnd w:id="23"/>
    </w:p>
    <w:p w:rsidR="00FB6614" w:rsidRDefault="00613F66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994910" cy="7877175"/>
            <wp:effectExtent l="19050" t="0" r="0" b="0"/>
            <wp:docPr id="3745" name="图片 21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5" name="图片 21" descr="111.jpg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997925" cy="788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613F66">
      <w:pPr>
        <w:pStyle w:val="1"/>
        <w:jc w:val="center"/>
        <w:rPr>
          <w:rFonts w:ascii="Arial" w:hAnsi="Arial" w:cs="Arial"/>
          <w:sz w:val="28"/>
          <w:szCs w:val="28"/>
          <w:lang w:val="ru-RU"/>
        </w:rPr>
      </w:pPr>
      <w:bookmarkStart w:id="24" w:name="_Toc58501329"/>
      <w:r>
        <w:rPr>
          <w:rFonts w:ascii="Arial" w:hAnsi="Arial" w:cs="Arial"/>
          <w:sz w:val="28"/>
          <w:szCs w:val="28"/>
          <w:lang w:val="ru-RU"/>
        </w:rPr>
        <w:t>Приложение 2.  Схема принципа электрической системы (комбинированный прибор)</w:t>
      </w:r>
      <w:bookmarkEnd w:id="24"/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613F66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-925830</wp:posOffset>
            </wp:positionH>
            <wp:positionV relativeFrom="paragraph">
              <wp:posOffset>126365</wp:posOffset>
            </wp:positionV>
            <wp:extent cx="7675880" cy="5799455"/>
            <wp:effectExtent l="0" t="933450" r="0" b="925195"/>
            <wp:wrapNone/>
            <wp:docPr id="3747" name="图片 1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7" name="图片 12175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75880" cy="579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1.Контрольный выключатель прибора.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2.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Комбинированный включатель.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3.</w:t>
      </w:r>
      <w:r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Реле запуска.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4.Реле подогрева.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5.Реле ближнего света.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6.Реле дальнего света.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7.</w:t>
      </w:r>
      <w:r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Мигатель.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8.</w:t>
      </w:r>
      <w:r>
        <w:rPr>
          <w:rFonts w:ascii="Arial" w:hAnsi="Arial" w:cs="Arial"/>
          <w:color w:val="009999"/>
          <w:szCs w:val="21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Пусковой переключатель.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9. Комбинированный прибор.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10.Главное рле.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11.</w:t>
      </w:r>
      <w:r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Включатель стоп-сигнала.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lastRenderedPageBreak/>
        <w:t>12. Аккумулятор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13.Передняя фара.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14.</w:t>
      </w:r>
      <w:r>
        <w:rPr>
          <w:rFonts w:ascii="Arial" w:hAnsi="Arial" w:cs="Arial"/>
          <w:color w:val="009999"/>
          <w:szCs w:val="21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Звуковой сигнал.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15.</w:t>
      </w:r>
      <w:r>
        <w:rPr>
          <w:rFonts w:ascii="Arial" w:hAnsi="Arial" w:cs="Arial"/>
          <w:color w:val="000000"/>
          <w:sz w:val="24"/>
          <w:szCs w:val="24"/>
          <w:lang w:val="ru-RU"/>
        </w:rPr>
        <w:t xml:space="preserve"> Главный </w:t>
      </w:r>
      <w:r>
        <w:rPr>
          <w:rFonts w:ascii="Arial" w:hAnsi="Arial" w:cs="Arial"/>
          <w:sz w:val="24"/>
          <w:szCs w:val="24"/>
          <w:lang w:val="ru-RU"/>
        </w:rPr>
        <w:t xml:space="preserve">включатель электропитания.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16.Стартер.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17.Генератор.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18.</w:t>
      </w:r>
      <w:r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Свеча накаливания.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19.Даичик давления масла.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20.Датчик температуры воды.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21.Блок предохранителей.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22. Включатель указателя поворота(левый и правый).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23.</w:t>
      </w:r>
      <w:r>
        <w:rPr>
          <w:rFonts w:hint="eastAsia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Датчик тахометра.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24.Датчик уровня топлива.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25.</w:t>
      </w:r>
      <w:r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ru-RU"/>
        </w:rPr>
        <w:t xml:space="preserve">Задняя </w:t>
      </w:r>
      <w:r>
        <w:rPr>
          <w:rFonts w:ascii="Arial" w:hAnsi="Arial" w:cs="Arial"/>
          <w:sz w:val="24"/>
          <w:szCs w:val="24"/>
          <w:lang w:val="ru-RU"/>
        </w:rPr>
        <w:t xml:space="preserve">рабочая лампа.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26.Зад</w:t>
      </w:r>
      <w:r>
        <w:rPr>
          <w:rFonts w:ascii="Arial" w:hAnsi="Arial" w:cs="Arial"/>
          <w:sz w:val="24"/>
          <w:szCs w:val="24"/>
          <w:lang w:val="ru-RU"/>
        </w:rPr>
        <w:t xml:space="preserve">няя фара.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27.</w:t>
      </w:r>
      <w:r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Розетка для прицепа.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28.</w:t>
      </w:r>
      <w:r w:rsidRPr="001A2FB5">
        <w:rPr>
          <w:rFonts w:hint="eastAsia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Вспомогательного назначения номерного знака. </w:t>
      </w: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pStyle w:val="1"/>
        <w:jc w:val="center"/>
        <w:rPr>
          <w:rFonts w:ascii="Arial" w:hAnsi="Arial" w:cs="Arial"/>
          <w:sz w:val="28"/>
          <w:szCs w:val="28"/>
          <w:lang w:val="ru-RU"/>
        </w:rPr>
      </w:pPr>
      <w:bookmarkStart w:id="25" w:name="_Toc58501330"/>
      <w:r>
        <w:rPr>
          <w:rFonts w:ascii="Arial" w:hAnsi="Arial" w:cs="Arial"/>
          <w:sz w:val="28"/>
          <w:szCs w:val="28"/>
          <w:lang w:val="ru-RU"/>
        </w:rPr>
        <w:lastRenderedPageBreak/>
        <w:t>Приложение 3.  Таблица крутящих моментов во время затяжки болтов и гаек</w:t>
      </w:r>
      <w:bookmarkEnd w:id="25"/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4392"/>
        <w:gridCol w:w="1718"/>
        <w:gridCol w:w="1334"/>
        <w:gridCol w:w="1402"/>
      </w:tblGrid>
      <w:tr w:rsidR="00FB6614">
        <w:trPr>
          <w:trHeight w:val="360"/>
          <w:jc w:val="center"/>
        </w:trPr>
        <w:tc>
          <w:tcPr>
            <w:tcW w:w="706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>No.</w:t>
            </w:r>
          </w:p>
        </w:tc>
        <w:tc>
          <w:tcPr>
            <w:tcW w:w="4392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>Расположение / назначение</w:t>
            </w:r>
          </w:p>
        </w:tc>
        <w:tc>
          <w:tcPr>
            <w:tcW w:w="1718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>Спецификация</w:t>
            </w:r>
          </w:p>
        </w:tc>
        <w:tc>
          <w:tcPr>
            <w:tcW w:w="1334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 xml:space="preserve">Момент </w:t>
            </w:r>
          </w:p>
          <w:p w:rsidR="00FB6614" w:rsidRDefault="00613F66">
            <w:pPr>
              <w:jc w:val="center"/>
              <w:rPr>
                <w:rFonts w:ascii="Arial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 xml:space="preserve">затяжки </w:t>
            </w:r>
          </w:p>
          <w:p w:rsidR="00FB6614" w:rsidRDefault="00613F66">
            <w:pPr>
              <w:jc w:val="center"/>
              <w:rPr>
                <w:rFonts w:ascii="Arial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>(Нм)</w:t>
            </w:r>
          </w:p>
        </w:tc>
        <w:tc>
          <w:tcPr>
            <w:tcW w:w="1402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>Степень интенсивности</w:t>
            </w:r>
          </w:p>
        </w:tc>
      </w:tr>
      <w:tr w:rsidR="00FB6614">
        <w:trPr>
          <w:trHeight w:val="360"/>
          <w:jc w:val="center"/>
        </w:trPr>
        <w:tc>
          <w:tcPr>
            <w:tcW w:w="706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4392" w:type="dxa"/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 xml:space="preserve">Головка цилиндра / разьбовые шпильки и гайки </w:t>
            </w:r>
          </w:p>
        </w:tc>
        <w:tc>
          <w:tcPr>
            <w:tcW w:w="1718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M12</w:t>
            </w:r>
          </w:p>
        </w:tc>
        <w:tc>
          <w:tcPr>
            <w:tcW w:w="1334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 118</w:t>
            </w:r>
            <w:r>
              <w:rPr>
                <w:rFonts w:ascii="Arial" w:cs="Arial"/>
                <w:szCs w:val="21"/>
              </w:rPr>
              <w:t>～</w:t>
            </w:r>
            <w:r>
              <w:rPr>
                <w:rFonts w:ascii="Arial" w:hAnsi="Arial" w:cs="Arial"/>
                <w:szCs w:val="21"/>
              </w:rPr>
              <w:t>137</w:t>
            </w:r>
          </w:p>
        </w:tc>
        <w:tc>
          <w:tcPr>
            <w:tcW w:w="1402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8.8</w:t>
            </w:r>
          </w:p>
        </w:tc>
      </w:tr>
      <w:tr w:rsidR="00FB6614">
        <w:trPr>
          <w:trHeight w:val="360"/>
          <w:jc w:val="center"/>
        </w:trPr>
        <w:tc>
          <w:tcPr>
            <w:tcW w:w="706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392" w:type="dxa"/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 xml:space="preserve">Соединительная тяга </w:t>
            </w:r>
            <w:r>
              <w:rPr>
                <w:rFonts w:ascii="Arial" w:hAnsi="Arial" w:cs="Arial"/>
                <w:szCs w:val="21"/>
              </w:rPr>
              <w:t xml:space="preserve">/ </w:t>
            </w:r>
            <w:r>
              <w:rPr>
                <w:rFonts w:ascii="Arial" w:hAnsi="Arial" w:cs="Arial"/>
                <w:szCs w:val="21"/>
                <w:lang w:val="ru-RU"/>
              </w:rPr>
              <w:t>болты</w:t>
            </w:r>
          </w:p>
        </w:tc>
        <w:tc>
          <w:tcPr>
            <w:tcW w:w="1718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   M10×1</w:t>
            </w:r>
          </w:p>
        </w:tc>
        <w:tc>
          <w:tcPr>
            <w:tcW w:w="1334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56</w:t>
            </w:r>
            <w:r>
              <w:rPr>
                <w:rFonts w:ascii="Arial" w:cs="Arial"/>
                <w:szCs w:val="21"/>
              </w:rPr>
              <w:t>～</w:t>
            </w:r>
            <w:r>
              <w:rPr>
                <w:rFonts w:ascii="Arial" w:hAnsi="Arial" w:cs="Arial"/>
                <w:szCs w:val="21"/>
              </w:rPr>
              <w:t>69</w:t>
            </w:r>
          </w:p>
        </w:tc>
        <w:tc>
          <w:tcPr>
            <w:tcW w:w="1402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8.8</w:t>
            </w:r>
          </w:p>
        </w:tc>
      </w:tr>
      <w:tr w:rsidR="00FB6614">
        <w:trPr>
          <w:trHeight w:val="360"/>
          <w:jc w:val="center"/>
        </w:trPr>
        <w:tc>
          <w:tcPr>
            <w:tcW w:w="706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4392" w:type="dxa"/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Коренной подшипник</w:t>
            </w:r>
            <w:r>
              <w:rPr>
                <w:rFonts w:ascii="Arial" w:hAnsi="Arial" w:cs="Arial"/>
                <w:szCs w:val="21"/>
              </w:rPr>
              <w:t xml:space="preserve"> / </w:t>
            </w:r>
            <w:r>
              <w:rPr>
                <w:rFonts w:ascii="Arial" w:hAnsi="Arial" w:cs="Arial"/>
                <w:szCs w:val="21"/>
                <w:lang w:val="ru-RU"/>
              </w:rPr>
              <w:t>резьбовые шпильки</w:t>
            </w:r>
          </w:p>
        </w:tc>
        <w:tc>
          <w:tcPr>
            <w:tcW w:w="1718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M10</w:t>
            </w:r>
          </w:p>
        </w:tc>
        <w:tc>
          <w:tcPr>
            <w:tcW w:w="1334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 115</w:t>
            </w:r>
            <w:r>
              <w:rPr>
                <w:rFonts w:ascii="Arial" w:cs="Arial"/>
                <w:szCs w:val="21"/>
              </w:rPr>
              <w:t>～</w:t>
            </w:r>
            <w:r>
              <w:rPr>
                <w:rFonts w:ascii="Arial" w:hAnsi="Arial" w:cs="Arial"/>
                <w:szCs w:val="21"/>
              </w:rPr>
              <w:t>125</w:t>
            </w:r>
          </w:p>
        </w:tc>
        <w:tc>
          <w:tcPr>
            <w:tcW w:w="1402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8.8</w:t>
            </w:r>
          </w:p>
        </w:tc>
      </w:tr>
      <w:tr w:rsidR="00FB6614">
        <w:trPr>
          <w:trHeight w:val="360"/>
          <w:jc w:val="center"/>
        </w:trPr>
        <w:tc>
          <w:tcPr>
            <w:tcW w:w="706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392" w:type="dxa"/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Маховик</w:t>
            </w:r>
            <w:r>
              <w:rPr>
                <w:rFonts w:ascii="Arial" w:hAnsi="Arial" w:cs="Arial"/>
                <w:szCs w:val="21"/>
              </w:rPr>
              <w:t xml:space="preserve"> / </w:t>
            </w:r>
            <w:r>
              <w:rPr>
                <w:rFonts w:ascii="Arial" w:hAnsi="Arial" w:cs="Arial"/>
                <w:szCs w:val="21"/>
                <w:lang w:val="ru-RU"/>
              </w:rPr>
              <w:t>болты</w:t>
            </w:r>
          </w:p>
        </w:tc>
        <w:tc>
          <w:tcPr>
            <w:tcW w:w="1718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M12</w:t>
            </w:r>
          </w:p>
        </w:tc>
        <w:tc>
          <w:tcPr>
            <w:tcW w:w="1334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98</w:t>
            </w:r>
            <w:r>
              <w:rPr>
                <w:rFonts w:ascii="Arial" w:cs="Arial"/>
                <w:szCs w:val="21"/>
              </w:rPr>
              <w:t>～</w:t>
            </w:r>
            <w:r>
              <w:rPr>
                <w:rFonts w:ascii="Arial" w:hAnsi="Arial" w:cs="Arial"/>
                <w:szCs w:val="21"/>
              </w:rPr>
              <w:t>118</w:t>
            </w:r>
          </w:p>
        </w:tc>
        <w:tc>
          <w:tcPr>
            <w:tcW w:w="1402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8.8</w:t>
            </w:r>
          </w:p>
        </w:tc>
      </w:tr>
      <w:tr w:rsidR="00FB6614">
        <w:trPr>
          <w:trHeight w:val="360"/>
          <w:jc w:val="center"/>
        </w:trPr>
        <w:tc>
          <w:tcPr>
            <w:tcW w:w="706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</w:t>
            </w:r>
          </w:p>
        </w:tc>
        <w:tc>
          <w:tcPr>
            <w:tcW w:w="4392" w:type="dxa"/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Дифференциал</w:t>
            </w:r>
            <w:r>
              <w:rPr>
                <w:rFonts w:ascii="Arial" w:hAnsi="Arial" w:cs="Arial"/>
                <w:szCs w:val="21"/>
              </w:rPr>
              <w:t xml:space="preserve"> / </w:t>
            </w:r>
            <w:r>
              <w:rPr>
                <w:rFonts w:ascii="Arial" w:hAnsi="Arial" w:cs="Arial"/>
                <w:szCs w:val="21"/>
                <w:lang w:val="ru-RU"/>
              </w:rPr>
              <w:t>болты</w:t>
            </w:r>
          </w:p>
        </w:tc>
        <w:tc>
          <w:tcPr>
            <w:tcW w:w="1718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M10</w:t>
            </w:r>
          </w:p>
        </w:tc>
        <w:tc>
          <w:tcPr>
            <w:tcW w:w="1334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40</w:t>
            </w:r>
            <w:r>
              <w:rPr>
                <w:rFonts w:ascii="Arial" w:cs="Arial"/>
                <w:szCs w:val="21"/>
              </w:rPr>
              <w:t>～</w:t>
            </w:r>
            <w:r>
              <w:rPr>
                <w:rFonts w:ascii="Arial" w:hAnsi="Arial" w:cs="Arial"/>
                <w:szCs w:val="21"/>
              </w:rPr>
              <w:t>50</w:t>
            </w:r>
          </w:p>
        </w:tc>
        <w:tc>
          <w:tcPr>
            <w:tcW w:w="1402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8.8</w:t>
            </w:r>
          </w:p>
        </w:tc>
      </w:tr>
      <w:tr w:rsidR="00FB6614">
        <w:trPr>
          <w:trHeight w:val="360"/>
          <w:jc w:val="center"/>
        </w:trPr>
        <w:tc>
          <w:tcPr>
            <w:tcW w:w="706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392" w:type="dxa"/>
            <w:vAlign w:val="center"/>
          </w:tcPr>
          <w:p w:rsidR="00FB6614" w:rsidRDefault="00613F66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Распределитель</w:t>
            </w:r>
            <w:r>
              <w:rPr>
                <w:rFonts w:ascii="Arial" w:hAnsi="Arial" w:cs="Arial"/>
                <w:szCs w:val="21"/>
              </w:rPr>
              <w:t xml:space="preserve"> / </w:t>
            </w:r>
            <w:r>
              <w:rPr>
                <w:rFonts w:ascii="Arial" w:hAnsi="Arial" w:cs="Arial"/>
                <w:szCs w:val="21"/>
                <w:lang w:val="ru-RU"/>
              </w:rPr>
              <w:t>крепежные болты</w:t>
            </w:r>
          </w:p>
        </w:tc>
        <w:tc>
          <w:tcPr>
            <w:tcW w:w="1718" w:type="dxa"/>
            <w:vAlign w:val="center"/>
          </w:tcPr>
          <w:p w:rsidR="00FB6614" w:rsidRDefault="00613F66">
            <w:pPr>
              <w:pStyle w:val="a5"/>
              <w:ind w:firstLine="521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M8</w:t>
            </w:r>
          </w:p>
        </w:tc>
        <w:tc>
          <w:tcPr>
            <w:tcW w:w="1334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15</w:t>
            </w:r>
            <w:r>
              <w:rPr>
                <w:rFonts w:ascii="Arial" w:cs="Arial"/>
                <w:szCs w:val="21"/>
              </w:rPr>
              <w:t>～</w:t>
            </w:r>
            <w:r>
              <w:rPr>
                <w:rFonts w:ascii="Arial" w:hAnsi="Arial" w:cs="Arial"/>
                <w:szCs w:val="21"/>
              </w:rPr>
              <w:t>20</w:t>
            </w:r>
          </w:p>
        </w:tc>
        <w:tc>
          <w:tcPr>
            <w:tcW w:w="1402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8.8</w:t>
            </w:r>
          </w:p>
        </w:tc>
      </w:tr>
      <w:tr w:rsidR="00FB6614">
        <w:trPr>
          <w:trHeight w:val="360"/>
          <w:jc w:val="center"/>
        </w:trPr>
        <w:tc>
          <w:tcPr>
            <w:tcW w:w="706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</w:t>
            </w:r>
          </w:p>
        </w:tc>
        <w:tc>
          <w:tcPr>
            <w:tcW w:w="4392" w:type="dxa"/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 xml:space="preserve">Корпус вала задней оси и корпус задней оси / соединительные болты </w:t>
            </w:r>
          </w:p>
        </w:tc>
        <w:tc>
          <w:tcPr>
            <w:tcW w:w="1718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M12</w:t>
            </w:r>
          </w:p>
        </w:tc>
        <w:tc>
          <w:tcPr>
            <w:tcW w:w="1334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70</w:t>
            </w:r>
            <w:r>
              <w:rPr>
                <w:rFonts w:ascii="Arial" w:cs="Arial"/>
                <w:szCs w:val="21"/>
              </w:rPr>
              <w:t>～</w:t>
            </w:r>
            <w:r>
              <w:rPr>
                <w:rFonts w:ascii="Arial" w:hAnsi="Arial" w:cs="Arial"/>
                <w:szCs w:val="21"/>
              </w:rPr>
              <w:t>80</w:t>
            </w:r>
          </w:p>
        </w:tc>
        <w:tc>
          <w:tcPr>
            <w:tcW w:w="1402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8.8</w:t>
            </w:r>
          </w:p>
        </w:tc>
      </w:tr>
      <w:tr w:rsidR="00FB6614">
        <w:trPr>
          <w:trHeight w:val="360"/>
          <w:jc w:val="center"/>
        </w:trPr>
        <w:tc>
          <w:tcPr>
            <w:tcW w:w="706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4392" w:type="dxa"/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Посадка подшипника главного привода и корпус задней оси / соединительные болты</w:t>
            </w:r>
          </w:p>
        </w:tc>
        <w:tc>
          <w:tcPr>
            <w:tcW w:w="1718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M12</w:t>
            </w:r>
          </w:p>
        </w:tc>
        <w:tc>
          <w:tcPr>
            <w:tcW w:w="1334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60</w:t>
            </w:r>
            <w:r>
              <w:rPr>
                <w:rFonts w:ascii="Arial" w:cs="Arial"/>
                <w:szCs w:val="21"/>
              </w:rPr>
              <w:t>～</w:t>
            </w:r>
            <w:r>
              <w:rPr>
                <w:rFonts w:ascii="Arial" w:hAnsi="Arial" w:cs="Arial"/>
                <w:szCs w:val="21"/>
              </w:rPr>
              <w:t>70</w:t>
            </w:r>
          </w:p>
        </w:tc>
        <w:tc>
          <w:tcPr>
            <w:tcW w:w="1402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8.8</w:t>
            </w:r>
          </w:p>
        </w:tc>
      </w:tr>
    </w:tbl>
    <w:p w:rsidR="00FB6614" w:rsidRDefault="00613F66">
      <w:pPr>
        <w:pStyle w:val="1"/>
        <w:jc w:val="center"/>
        <w:rPr>
          <w:rFonts w:ascii="Arial" w:hAnsi="Arial" w:cs="Arial"/>
          <w:sz w:val="28"/>
          <w:szCs w:val="28"/>
          <w:lang w:val="ru-RU"/>
        </w:rPr>
      </w:pPr>
      <w:bookmarkStart w:id="26" w:name="_Toc58501331"/>
      <w:r>
        <w:rPr>
          <w:rFonts w:ascii="Arial" w:hAnsi="Arial" w:cs="Arial"/>
          <w:sz w:val="28"/>
          <w:szCs w:val="28"/>
          <w:lang w:val="ru-RU"/>
        </w:rPr>
        <w:t xml:space="preserve">Приложение 4.  Список </w:t>
      </w:r>
      <w:r>
        <w:rPr>
          <w:rFonts w:ascii="Arial" w:hAnsi="Arial" w:cs="Arial"/>
          <w:sz w:val="28"/>
          <w:szCs w:val="28"/>
          <w:lang w:val="ru-RU"/>
        </w:rPr>
        <w:t>инструментов</w:t>
      </w:r>
      <w:bookmarkEnd w:id="26"/>
    </w:p>
    <w:tbl>
      <w:tblPr>
        <w:tblW w:w="95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3"/>
        <w:gridCol w:w="1711"/>
        <w:gridCol w:w="4533"/>
        <w:gridCol w:w="1036"/>
        <w:gridCol w:w="1662"/>
      </w:tblGrid>
      <w:tr w:rsidR="00FB6614">
        <w:trPr>
          <w:trHeight w:val="20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No.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Код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Спецификация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Кол-во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Примечание</w:t>
            </w:r>
          </w:p>
        </w:tc>
      </w:tr>
      <w:tr w:rsidR="00FB6614">
        <w:trPr>
          <w:trHeight w:val="20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GB3390.1-89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Головка торцового ключа S=13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FB6614">
            <w:pPr>
              <w:rPr>
                <w:rFonts w:ascii="Arial" w:hAnsi="Arial" w:cs="Arial"/>
                <w:szCs w:val="21"/>
              </w:rPr>
            </w:pPr>
          </w:p>
        </w:tc>
      </w:tr>
      <w:tr w:rsidR="00FB6614">
        <w:trPr>
          <w:trHeight w:val="20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GB3390.1-89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Головка торцового ключа S=16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FB6614">
            <w:pPr>
              <w:jc w:val="left"/>
              <w:rPr>
                <w:rFonts w:ascii="Arial" w:hAnsi="Arial" w:cs="Arial"/>
                <w:szCs w:val="21"/>
              </w:rPr>
            </w:pPr>
          </w:p>
        </w:tc>
      </w:tr>
      <w:tr w:rsidR="00FB6614">
        <w:trPr>
          <w:trHeight w:val="20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GB3390.1-89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Головка торцового ключа S=18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FB6614">
            <w:pPr>
              <w:rPr>
                <w:rFonts w:ascii="Arial" w:hAnsi="Arial" w:cs="Arial"/>
                <w:szCs w:val="21"/>
              </w:rPr>
            </w:pPr>
          </w:p>
        </w:tc>
      </w:tr>
      <w:tr w:rsidR="00FB6614">
        <w:trPr>
          <w:trHeight w:val="20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GB3390.1-89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Головка торцового ключа S=24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FB6614">
            <w:pPr>
              <w:rPr>
                <w:rFonts w:ascii="Arial" w:hAnsi="Arial" w:cs="Arial"/>
                <w:szCs w:val="21"/>
              </w:rPr>
            </w:pPr>
          </w:p>
        </w:tc>
      </w:tr>
      <w:tr w:rsidR="00FB6614">
        <w:trPr>
          <w:trHeight w:val="20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GB3390.2-89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Квадратный хвостовик S=12.5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FB6614">
            <w:pPr>
              <w:rPr>
                <w:rFonts w:ascii="Arial" w:hAnsi="Arial" w:cs="Arial"/>
                <w:szCs w:val="21"/>
              </w:rPr>
            </w:pPr>
          </w:p>
        </w:tc>
      </w:tr>
      <w:tr w:rsidR="00FB6614">
        <w:trPr>
          <w:trHeight w:val="20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GB3390.2-89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Рукоятка торцового ключа L=300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FB6614">
            <w:pPr>
              <w:rPr>
                <w:rFonts w:ascii="Arial" w:hAnsi="Arial" w:cs="Arial"/>
                <w:szCs w:val="21"/>
              </w:rPr>
            </w:pPr>
          </w:p>
        </w:tc>
      </w:tr>
      <w:tr w:rsidR="00FB6614">
        <w:trPr>
          <w:trHeight w:val="20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lastRenderedPageBreak/>
              <w:t>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GB3390.2-89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rPr>
                <w:rFonts w:ascii="Arial" w:eastAsia="SimSun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 xml:space="preserve">Квадратный хвостовик с удлинителем  </w:t>
            </w:r>
          </w:p>
          <w:p w:rsidR="00FB6614" w:rsidRDefault="00613F66">
            <w:pPr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</w:rPr>
              <w:t>S</w:t>
            </w:r>
            <w:r>
              <w:rPr>
                <w:rFonts w:ascii="Arial" w:hAnsi="Arial" w:cs="Arial"/>
                <w:szCs w:val="21"/>
                <w:lang w:val="ru-RU"/>
              </w:rPr>
              <w:t xml:space="preserve"> = 12.5 × 12.5  </w:t>
            </w:r>
            <w:r>
              <w:rPr>
                <w:rFonts w:ascii="Arial" w:hAnsi="Arial" w:cs="Arial"/>
                <w:szCs w:val="21"/>
              </w:rPr>
              <w:t>L</w:t>
            </w:r>
            <w:r>
              <w:rPr>
                <w:rFonts w:ascii="Arial" w:hAnsi="Arial" w:cs="Arial"/>
                <w:szCs w:val="21"/>
                <w:lang w:val="ru-RU"/>
              </w:rPr>
              <w:t xml:space="preserve"> = 130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FB6614">
            <w:pPr>
              <w:rPr>
                <w:rFonts w:ascii="Arial" w:hAnsi="Arial" w:cs="Arial"/>
                <w:szCs w:val="21"/>
              </w:rPr>
            </w:pPr>
          </w:p>
        </w:tc>
      </w:tr>
      <w:tr w:rsidR="00FB6614">
        <w:trPr>
          <w:trHeight w:val="20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GB3390.2-89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Гаечный ключ 8×10  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FB6614">
            <w:pPr>
              <w:rPr>
                <w:rFonts w:ascii="Arial" w:hAnsi="Arial" w:cs="Arial"/>
                <w:szCs w:val="21"/>
              </w:rPr>
            </w:pPr>
          </w:p>
        </w:tc>
      </w:tr>
      <w:tr w:rsidR="00FB6614">
        <w:trPr>
          <w:trHeight w:val="20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GB4440-94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Разводной гаечный ключ 250 мм (10″)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FB6614">
            <w:pPr>
              <w:rPr>
                <w:rFonts w:ascii="Arial" w:hAnsi="Arial" w:cs="Arial"/>
                <w:szCs w:val="21"/>
              </w:rPr>
            </w:pPr>
          </w:p>
        </w:tc>
      </w:tr>
      <w:tr w:rsidR="00FB6614">
        <w:trPr>
          <w:trHeight w:val="20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GB4593-85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Газовые клещи 150 мм ( 6″)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FB6614">
            <w:pPr>
              <w:rPr>
                <w:rFonts w:ascii="Arial" w:hAnsi="Arial" w:cs="Arial"/>
                <w:szCs w:val="21"/>
              </w:rPr>
            </w:pPr>
          </w:p>
        </w:tc>
      </w:tr>
      <w:tr w:rsidR="00FB6614">
        <w:trPr>
          <w:trHeight w:val="20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GB5356-86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Шестигранный гаечный ключ 6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FB6614">
            <w:pPr>
              <w:rPr>
                <w:rFonts w:ascii="Arial" w:hAnsi="Arial" w:cs="Arial"/>
                <w:szCs w:val="21"/>
              </w:rPr>
            </w:pPr>
          </w:p>
        </w:tc>
      </w:tr>
      <w:tr w:rsidR="00FB6614">
        <w:trPr>
          <w:trHeight w:val="20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FB6614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Шприц-нагнетатель для смазки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FB6614">
            <w:pPr>
              <w:rPr>
                <w:rFonts w:ascii="Arial" w:hAnsi="Arial" w:cs="Arial"/>
                <w:szCs w:val="21"/>
              </w:rPr>
            </w:pPr>
          </w:p>
        </w:tc>
      </w:tr>
      <w:tr w:rsidR="00FB6614">
        <w:trPr>
          <w:trHeight w:val="20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FB6614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Домкрат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Опция</w:t>
            </w:r>
          </w:p>
        </w:tc>
      </w:tr>
      <w:tr w:rsidR="00FB6614">
        <w:trPr>
          <w:trHeight w:val="20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FB6614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Масляный шприц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Опция</w:t>
            </w:r>
          </w:p>
        </w:tc>
      </w:tr>
      <w:tr w:rsidR="00FB6614">
        <w:trPr>
          <w:trHeight w:val="20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FB6614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Шинный манометр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Опция</w:t>
            </w:r>
          </w:p>
        </w:tc>
      </w:tr>
    </w:tbl>
    <w:p w:rsidR="00FB6614" w:rsidRDefault="00FB6614">
      <w:pPr>
        <w:rPr>
          <w:lang w:val="ru-RU"/>
        </w:rPr>
      </w:pPr>
    </w:p>
    <w:p w:rsidR="00FB6614" w:rsidRDefault="00613F66">
      <w:pPr>
        <w:pStyle w:val="1"/>
        <w:jc w:val="center"/>
        <w:rPr>
          <w:rFonts w:ascii="Arial" w:hAnsi="Arial" w:cs="Arial"/>
          <w:sz w:val="28"/>
          <w:szCs w:val="28"/>
          <w:lang w:val="ru-RU"/>
        </w:rPr>
      </w:pPr>
      <w:bookmarkStart w:id="27" w:name="_Toc58501332"/>
      <w:r>
        <w:rPr>
          <w:rFonts w:ascii="Arial" w:hAnsi="Arial" w:cs="Arial"/>
          <w:sz w:val="28"/>
          <w:szCs w:val="28"/>
          <w:lang w:val="ru-RU"/>
        </w:rPr>
        <w:t xml:space="preserve">Приложение 5.  </w:t>
      </w:r>
      <w:r>
        <w:rPr>
          <w:rFonts w:ascii="Arial" w:hAnsi="Arial" w:cs="Arial"/>
          <w:sz w:val="28"/>
          <w:szCs w:val="28"/>
        </w:rPr>
        <w:t>Упаковочный лист</w:t>
      </w:r>
      <w:bookmarkEnd w:id="27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4760"/>
        <w:gridCol w:w="1063"/>
        <w:gridCol w:w="2194"/>
      </w:tblGrid>
      <w:tr w:rsidR="00FB6614">
        <w:trPr>
          <w:trHeight w:val="545"/>
          <w:jc w:val="center"/>
        </w:trPr>
        <w:tc>
          <w:tcPr>
            <w:tcW w:w="630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No.</w:t>
            </w:r>
          </w:p>
        </w:tc>
        <w:tc>
          <w:tcPr>
            <w:tcW w:w="4760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>Спецификации</w:t>
            </w:r>
          </w:p>
        </w:tc>
        <w:tc>
          <w:tcPr>
            <w:tcW w:w="1063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>Кол-во</w:t>
            </w:r>
          </w:p>
        </w:tc>
        <w:tc>
          <w:tcPr>
            <w:tcW w:w="2194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>Примечания</w:t>
            </w:r>
          </w:p>
        </w:tc>
      </w:tr>
      <w:tr w:rsidR="00FB6614">
        <w:trPr>
          <w:trHeight w:val="545"/>
          <w:jc w:val="center"/>
        </w:trPr>
        <w:tc>
          <w:tcPr>
            <w:tcW w:w="630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4760" w:type="dxa"/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Трактор модели DF</w:t>
            </w:r>
            <w:r>
              <w:rPr>
                <w:rFonts w:ascii="Arial" w:hAnsi="Arial" w:cs="Arial"/>
                <w:szCs w:val="21"/>
                <w:lang w:val="ru-RU"/>
              </w:rPr>
              <w:t>244</w:t>
            </w:r>
            <w:r>
              <w:rPr>
                <w:rFonts w:ascii="Arial" w:hAnsi="Arial" w:cs="Arial" w:hint="eastAsia"/>
                <w:szCs w:val="21"/>
                <w:lang w:val="ru-RU"/>
              </w:rPr>
              <w:t>G2</w:t>
            </w:r>
            <w:r>
              <w:rPr>
                <w:rFonts w:ascii="Arial" w:hAnsi="Arial" w:cs="Arial"/>
                <w:szCs w:val="21"/>
              </w:rPr>
              <w:t>/404</w:t>
            </w:r>
            <w:r>
              <w:rPr>
                <w:rFonts w:ascii="Arial" w:hAnsi="Arial" w:cs="Arial" w:hint="eastAsia"/>
                <w:szCs w:val="21"/>
              </w:rPr>
              <w:t>G2</w:t>
            </w:r>
            <w:r>
              <w:rPr>
                <w:rFonts w:ascii="Arial" w:hAnsi="Arial" w:cs="Arial"/>
                <w:szCs w:val="21"/>
              </w:rPr>
              <w:t xml:space="preserve"> </w:t>
            </w:r>
          </w:p>
        </w:tc>
        <w:tc>
          <w:tcPr>
            <w:tcW w:w="1063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194" w:type="dxa"/>
            <w:vAlign w:val="center"/>
          </w:tcPr>
          <w:p w:rsidR="00FB6614" w:rsidRDefault="00613F66">
            <w:pPr>
              <w:jc w:val="center"/>
              <w:rPr>
                <w:rFonts w:ascii="Arial" w:eastAsia="SimSun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Поставляется</w:t>
            </w:r>
          </w:p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по заказу</w:t>
            </w:r>
          </w:p>
        </w:tc>
      </w:tr>
      <w:tr w:rsidR="00FB6614">
        <w:trPr>
          <w:trHeight w:val="546"/>
          <w:jc w:val="center"/>
        </w:trPr>
        <w:tc>
          <w:tcPr>
            <w:tcW w:w="630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4760" w:type="dxa"/>
            <w:vAlign w:val="center"/>
          </w:tcPr>
          <w:p w:rsidR="00FB6614" w:rsidRDefault="00613F66">
            <w:pPr>
              <w:rPr>
                <w:rFonts w:ascii="Arial" w:eastAsia="SimSun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 xml:space="preserve">Запасные части и комплект инструментов </w:t>
            </w:r>
          </w:p>
          <w:p w:rsidR="00FB6614" w:rsidRDefault="00613F66">
            <w:pPr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двигателя</w:t>
            </w:r>
          </w:p>
        </w:tc>
        <w:tc>
          <w:tcPr>
            <w:tcW w:w="1063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194" w:type="dxa"/>
            <w:vAlign w:val="center"/>
          </w:tcPr>
          <w:p w:rsidR="00FB6614" w:rsidRDefault="00FB6614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FB6614">
        <w:trPr>
          <w:trHeight w:val="545"/>
          <w:jc w:val="center"/>
        </w:trPr>
        <w:tc>
          <w:tcPr>
            <w:tcW w:w="630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4760" w:type="dxa"/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Комплект инструментов для трактора</w:t>
            </w:r>
          </w:p>
        </w:tc>
        <w:tc>
          <w:tcPr>
            <w:tcW w:w="1063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194" w:type="dxa"/>
            <w:vAlign w:val="center"/>
          </w:tcPr>
          <w:p w:rsidR="00FB6614" w:rsidRDefault="00FB6614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FB6614">
        <w:trPr>
          <w:trHeight w:val="545"/>
          <w:jc w:val="center"/>
        </w:trPr>
        <w:tc>
          <w:tcPr>
            <w:tcW w:w="630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4760" w:type="dxa"/>
            <w:vAlign w:val="center"/>
          </w:tcPr>
          <w:p w:rsidR="00FB6614" w:rsidRDefault="00613F66">
            <w:pPr>
              <w:jc w:val="left"/>
              <w:rPr>
                <w:rFonts w:ascii="Arial" w:eastAsia="SimSun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 xml:space="preserve">Руководство по эксплуатации трактора </w:t>
            </w:r>
          </w:p>
          <w:p w:rsidR="00FB6614" w:rsidRDefault="00613F66">
            <w:pPr>
              <w:jc w:val="lef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</w:rPr>
              <w:t>DF</w:t>
            </w:r>
            <w:r>
              <w:rPr>
                <w:rFonts w:ascii="Arial" w:hAnsi="Arial" w:cs="Arial"/>
                <w:szCs w:val="21"/>
                <w:lang w:val="ru-RU"/>
              </w:rPr>
              <w:t>244</w:t>
            </w:r>
            <w:r>
              <w:rPr>
                <w:rFonts w:ascii="Arial" w:hAnsi="Arial" w:cs="Arial" w:hint="eastAsia"/>
                <w:szCs w:val="21"/>
                <w:lang w:val="ru-RU"/>
              </w:rPr>
              <w:t>G2</w:t>
            </w:r>
            <w:r w:rsidRPr="001A2FB5">
              <w:rPr>
                <w:rFonts w:ascii="Arial" w:hAnsi="Arial" w:cs="Arial"/>
                <w:szCs w:val="21"/>
                <w:lang w:val="ru-RU"/>
              </w:rPr>
              <w:t>/404</w:t>
            </w:r>
            <w:r>
              <w:rPr>
                <w:rFonts w:ascii="Arial" w:hAnsi="Arial" w:cs="Arial" w:hint="eastAsia"/>
                <w:szCs w:val="21"/>
              </w:rPr>
              <w:t>G</w:t>
            </w:r>
            <w:r w:rsidRPr="001A2FB5">
              <w:rPr>
                <w:rFonts w:ascii="Arial" w:hAnsi="Arial" w:cs="Arial" w:hint="eastAsia"/>
                <w:szCs w:val="21"/>
                <w:lang w:val="ru-RU"/>
              </w:rPr>
              <w:t>2</w:t>
            </w:r>
          </w:p>
        </w:tc>
        <w:tc>
          <w:tcPr>
            <w:tcW w:w="1063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194" w:type="dxa"/>
            <w:vAlign w:val="center"/>
          </w:tcPr>
          <w:p w:rsidR="00FB6614" w:rsidRDefault="00FB6614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FB6614">
        <w:trPr>
          <w:trHeight w:val="546"/>
          <w:jc w:val="center"/>
        </w:trPr>
        <w:tc>
          <w:tcPr>
            <w:tcW w:w="630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</w:t>
            </w:r>
          </w:p>
        </w:tc>
        <w:tc>
          <w:tcPr>
            <w:tcW w:w="4760" w:type="dxa"/>
            <w:vAlign w:val="center"/>
          </w:tcPr>
          <w:p w:rsidR="00FB6614" w:rsidRDefault="00613F66">
            <w:pPr>
              <w:jc w:val="left"/>
              <w:rPr>
                <w:rFonts w:ascii="Arial" w:eastAsia="SimSun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 xml:space="preserve">Иллюстрированный каталог запасных частей </w:t>
            </w:r>
          </w:p>
          <w:p w:rsidR="00FB6614" w:rsidRDefault="00613F66">
            <w:pPr>
              <w:jc w:val="lef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</w:rPr>
              <w:t>DF</w:t>
            </w:r>
            <w:r>
              <w:rPr>
                <w:rFonts w:ascii="Arial" w:hAnsi="Arial" w:cs="Arial"/>
                <w:szCs w:val="21"/>
                <w:lang w:val="ru-RU"/>
              </w:rPr>
              <w:t>244</w:t>
            </w:r>
            <w:r>
              <w:rPr>
                <w:rFonts w:ascii="Arial" w:hAnsi="Arial" w:cs="Arial" w:hint="eastAsia"/>
                <w:szCs w:val="21"/>
                <w:lang w:val="ru-RU"/>
              </w:rPr>
              <w:t>G2</w:t>
            </w:r>
            <w:r w:rsidRPr="001A2FB5">
              <w:rPr>
                <w:rFonts w:ascii="Arial" w:hAnsi="Arial" w:cs="Arial"/>
                <w:szCs w:val="21"/>
                <w:lang w:val="ru-RU"/>
              </w:rPr>
              <w:t>/404</w:t>
            </w:r>
            <w:r>
              <w:rPr>
                <w:rFonts w:ascii="Arial" w:hAnsi="Arial" w:cs="Arial" w:hint="eastAsia"/>
                <w:szCs w:val="21"/>
              </w:rPr>
              <w:t>G</w:t>
            </w:r>
            <w:r w:rsidRPr="001A2FB5">
              <w:rPr>
                <w:rFonts w:ascii="Arial" w:hAnsi="Arial" w:cs="Arial" w:hint="eastAsia"/>
                <w:szCs w:val="21"/>
                <w:lang w:val="ru-RU"/>
              </w:rPr>
              <w:t>2</w:t>
            </w:r>
          </w:p>
        </w:tc>
        <w:tc>
          <w:tcPr>
            <w:tcW w:w="1063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194" w:type="dxa"/>
            <w:vAlign w:val="center"/>
          </w:tcPr>
          <w:p w:rsidR="00FB6614" w:rsidRDefault="00FB6614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FB6614">
        <w:trPr>
          <w:trHeight w:val="546"/>
          <w:jc w:val="center"/>
        </w:trPr>
        <w:tc>
          <w:tcPr>
            <w:tcW w:w="630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4760" w:type="dxa"/>
            <w:vAlign w:val="center"/>
          </w:tcPr>
          <w:p w:rsidR="00FB6614" w:rsidRDefault="00613F66">
            <w:pPr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Сертификат качества</w:t>
            </w:r>
          </w:p>
        </w:tc>
        <w:tc>
          <w:tcPr>
            <w:tcW w:w="1063" w:type="dxa"/>
            <w:vAlign w:val="center"/>
          </w:tcPr>
          <w:p w:rsidR="00FB6614" w:rsidRDefault="00613F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194" w:type="dxa"/>
            <w:vAlign w:val="center"/>
          </w:tcPr>
          <w:p w:rsidR="00FB6614" w:rsidRDefault="00FB6614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Информация, которая содержится в данном руководстве, предназначенная только </w:t>
      </w:r>
      <w:r>
        <w:rPr>
          <w:rFonts w:ascii="Arial" w:hAnsi="Arial" w:cs="Arial"/>
          <w:sz w:val="24"/>
          <w:szCs w:val="24"/>
          <w:lang w:val="ru-RU"/>
        </w:rPr>
        <w:lastRenderedPageBreak/>
        <w:t>для общего ознакомления с транспортным средством. Главный критерий состоит в том, что руководство по эксплуатации колесного трактора может изменяться или корректироваться в любое в</w:t>
      </w:r>
      <w:r>
        <w:rPr>
          <w:rFonts w:ascii="Arial" w:hAnsi="Arial" w:cs="Arial"/>
          <w:sz w:val="24"/>
          <w:szCs w:val="24"/>
          <w:lang w:val="ru-RU"/>
        </w:rPr>
        <w:t xml:space="preserve">ремя относительно технических данных или по любым другим причинам, так транспортное средство постоянно улучшается и модифицируется. Следовательно, наша компания привлекает внимание покупателей и дилеров о предоставлении даты выпуска и серийного номера при </w:t>
      </w:r>
      <w:r>
        <w:rPr>
          <w:rFonts w:ascii="Arial" w:hAnsi="Arial" w:cs="Arial"/>
          <w:sz w:val="24"/>
          <w:szCs w:val="24"/>
          <w:lang w:val="ru-RU"/>
        </w:rPr>
        <w:t xml:space="preserve">заказе запасных частей и компонентов.  </w:t>
      </w: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Спасибо.</w:t>
      </w: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613F66">
      <w:pPr>
        <w:pStyle w:val="1"/>
        <w:jc w:val="center"/>
        <w:rPr>
          <w:rFonts w:ascii="Arial" w:hAnsi="Arial" w:cs="Arial"/>
          <w:sz w:val="28"/>
          <w:szCs w:val="28"/>
          <w:lang w:val="ru-RU"/>
        </w:rPr>
      </w:pPr>
      <w:bookmarkStart w:id="28" w:name="_Toc58501333"/>
      <w:r>
        <w:rPr>
          <w:rFonts w:ascii="Arial" w:hAnsi="Arial" w:cs="Arial"/>
          <w:sz w:val="28"/>
          <w:szCs w:val="28"/>
          <w:lang w:val="ru-RU"/>
        </w:rPr>
        <w:t>Приложение 6.  Гарантийные обязательства</w:t>
      </w:r>
      <w:bookmarkEnd w:id="28"/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Изготовитель гарантирует работоспособность трактора в течении 12 месяцев с момента продажи потребителю. Несоблюдение приведенных в настоящем </w:t>
      </w:r>
      <w:r>
        <w:rPr>
          <w:rFonts w:ascii="Arial" w:hAnsi="Arial" w:cs="Arial"/>
          <w:sz w:val="24"/>
          <w:szCs w:val="24"/>
          <w:lang w:val="ru-RU"/>
        </w:rPr>
        <w:t xml:space="preserve">руководстве инструкций служит основанием для отклонения претензий со стороны </w:t>
      </w:r>
      <w:r>
        <w:rPr>
          <w:rFonts w:ascii="Arial" w:hAnsi="Arial" w:cs="Arial"/>
          <w:sz w:val="24"/>
          <w:szCs w:val="24"/>
          <w:lang w:val="ru-RU"/>
        </w:rPr>
        <w:lastRenderedPageBreak/>
        <w:t>потребителя. Все расходы, связанные с транспортировкой трактора несет потребитель.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Для гарантийного ремонта предъявите настоящее руководство с отметкой о дате продажи, подписью пр</w:t>
      </w:r>
      <w:r>
        <w:rPr>
          <w:rFonts w:ascii="Arial" w:hAnsi="Arial" w:cs="Arial"/>
          <w:sz w:val="24"/>
          <w:szCs w:val="24"/>
          <w:lang w:val="ru-RU"/>
        </w:rPr>
        <w:t>одавца и штампом предприятия торговли; оригинал кассового чека или товарный чек. При отсутствии одного из этих документов гарантия не будет иметь силы. Вместе с тем, полномочные представители, оставляют за собой право отказа от бесплатного гарантийного рем</w:t>
      </w:r>
      <w:r>
        <w:rPr>
          <w:rFonts w:ascii="Arial" w:hAnsi="Arial" w:cs="Arial"/>
          <w:sz w:val="24"/>
          <w:szCs w:val="24"/>
          <w:lang w:val="ru-RU"/>
        </w:rPr>
        <w:t>онта в случае если:</w:t>
      </w: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numPr>
          <w:ilvl w:val="0"/>
          <w:numId w:val="27"/>
        </w:num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Нарушены правила эксплуатации, описаны в настоящем руководстве.</w:t>
      </w:r>
    </w:p>
    <w:p w:rsidR="00FB6614" w:rsidRDefault="00613F66">
      <w:pPr>
        <w:numPr>
          <w:ilvl w:val="0"/>
          <w:numId w:val="27"/>
        </w:num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Имело место обслуживания вне гарантийной мастерской или производилось вмешательство в конструкцию трактора.</w:t>
      </w:r>
    </w:p>
    <w:p w:rsidR="00FB6614" w:rsidRDefault="00613F66">
      <w:pPr>
        <w:numPr>
          <w:ilvl w:val="0"/>
          <w:numId w:val="27"/>
        </w:num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Дефект является результатом естественного износа.</w:t>
      </w:r>
    </w:p>
    <w:p w:rsidR="00FB6614" w:rsidRDefault="00613F66">
      <w:pPr>
        <w:numPr>
          <w:ilvl w:val="0"/>
          <w:numId w:val="27"/>
        </w:num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Неисправность</w:t>
      </w:r>
      <w:r>
        <w:rPr>
          <w:rFonts w:ascii="Arial" w:hAnsi="Arial" w:cs="Arial"/>
          <w:sz w:val="24"/>
          <w:szCs w:val="24"/>
          <w:lang w:val="ru-RU"/>
        </w:rPr>
        <w:t xml:space="preserve"> возникла в результате повреждения, небрежной эксплуатации или ненадлежащих условий хранения.</w:t>
      </w:r>
    </w:p>
    <w:p w:rsidR="00FB6614" w:rsidRDefault="00613F66">
      <w:pPr>
        <w:numPr>
          <w:ilvl w:val="0"/>
          <w:numId w:val="27"/>
        </w:num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Повреждены принадлежности и насадки, являющиеся неотъемлемой частью трактора.</w:t>
      </w:r>
    </w:p>
    <w:p w:rsidR="00FB6614" w:rsidRDefault="00613F66">
      <w:pPr>
        <w:numPr>
          <w:ilvl w:val="0"/>
          <w:numId w:val="27"/>
        </w:num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Повреждение трактора вызвано попаданием внутрь его посторонних предметов, веществ и </w:t>
      </w:r>
      <w:r>
        <w:rPr>
          <w:rFonts w:ascii="Arial" w:hAnsi="Arial" w:cs="Arial"/>
          <w:sz w:val="24"/>
          <w:szCs w:val="24"/>
          <w:lang w:val="ru-RU"/>
        </w:rPr>
        <w:t>жидкостей или имеют место механические повреждения.</w:t>
      </w:r>
    </w:p>
    <w:p w:rsidR="00FB6614" w:rsidRDefault="00613F66">
      <w:pPr>
        <w:numPr>
          <w:ilvl w:val="0"/>
          <w:numId w:val="27"/>
        </w:num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Пользователем была нарушена целостность трактора в течении гарантийного срока: вскрыты пломбы, нарушена сохранность состава специальной краски в месте крепежа, имеются следы применения механических средст</w:t>
      </w:r>
      <w:r>
        <w:rPr>
          <w:rFonts w:ascii="Arial" w:hAnsi="Arial" w:cs="Arial"/>
          <w:sz w:val="24"/>
          <w:szCs w:val="24"/>
          <w:lang w:val="ru-RU"/>
        </w:rPr>
        <w:t>в на винтах, надрезаны наклейки или защитные голограммы.</w:t>
      </w:r>
    </w:p>
    <w:p w:rsidR="00FB6614" w:rsidRDefault="00613F66">
      <w:pPr>
        <w:numPr>
          <w:ilvl w:val="0"/>
          <w:numId w:val="27"/>
        </w:num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В случае если частично или полностью отсутствует заводской серийный номер.  </w:t>
      </w: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Данный талон является гарантийным обязательством и договором между продавцом и покупателем на бесплатный гарантийный ремо</w:t>
      </w:r>
      <w:r>
        <w:rPr>
          <w:rFonts w:ascii="Arial" w:hAnsi="Arial" w:cs="Arial"/>
          <w:sz w:val="24"/>
          <w:szCs w:val="24"/>
          <w:lang w:val="ru-RU"/>
        </w:rPr>
        <w:t xml:space="preserve">нт или техническое обслуживание ТРАКТОРА по неисправностям, являющимися следствием производственных дефектов.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Соглашение сторон: «Изделие проверялось в присутствии покупателя, исправно, укомплектовано, сохранена целостность внутреннего устройства. Всю нео</w:t>
      </w:r>
      <w:r>
        <w:rPr>
          <w:rFonts w:ascii="Arial" w:hAnsi="Arial" w:cs="Arial"/>
          <w:sz w:val="24"/>
          <w:szCs w:val="24"/>
          <w:lang w:val="ru-RU"/>
        </w:rPr>
        <w:t>бходимую мне для пользования данным изделием информацию и руководство на русском языке от продавца получил, с условиями гарантии ознакомлен, правильность заполнения данного руководства и гарантийных талонов проверил».</w:t>
      </w: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sz w:val="24"/>
          <w:szCs w:val="24"/>
          <w:u w:val="single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Покупатель:___________________________________________________________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Адрес покупателя:______________________________________________________</w:t>
      </w: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sz w:val="24"/>
          <w:szCs w:val="24"/>
          <w:u w:val="single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Телефон покупателя:______ _____________________________________________</w:t>
      </w: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sz w:val="24"/>
          <w:szCs w:val="24"/>
          <w:u w:val="single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Подпись покупателя:__________________</w:t>
      </w:r>
      <w:r>
        <w:rPr>
          <w:rFonts w:ascii="Arial" w:hAnsi="Arial" w:cs="Arial"/>
          <w:sz w:val="24"/>
          <w:szCs w:val="24"/>
          <w:lang w:val="ru-RU"/>
        </w:rPr>
        <w:t>__________________________________</w:t>
      </w: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Подпись лица, осуществляющего продажу, дата:_____________________________</w:t>
      </w: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613F66">
      <w:pPr>
        <w:pStyle w:val="1"/>
        <w:jc w:val="center"/>
        <w:rPr>
          <w:rFonts w:ascii="Arial" w:hAnsi="Arial" w:cs="Arial"/>
          <w:iCs/>
          <w:sz w:val="28"/>
          <w:szCs w:val="28"/>
          <w:lang w:val="ru-RU"/>
        </w:rPr>
      </w:pPr>
      <w:bookmarkStart w:id="29" w:name="_Toc58501334"/>
      <w:r>
        <w:rPr>
          <w:rFonts w:ascii="Arial" w:hAnsi="Arial" w:cs="Arial"/>
          <w:sz w:val="28"/>
          <w:szCs w:val="28"/>
          <w:lang w:val="ru-RU"/>
        </w:rPr>
        <w:t xml:space="preserve">Приложение 7.  </w:t>
      </w:r>
      <w:r>
        <w:rPr>
          <w:rFonts w:ascii="Arial" w:hAnsi="Arial" w:cs="Arial"/>
          <w:iCs/>
          <w:sz w:val="28"/>
          <w:szCs w:val="28"/>
          <w:lang w:val="ru-RU"/>
        </w:rPr>
        <w:t>Г</w:t>
      </w:r>
      <w:r>
        <w:rPr>
          <w:rFonts w:ascii="Arial" w:hAnsi="Arial" w:cs="Arial"/>
          <w:sz w:val="28"/>
          <w:szCs w:val="28"/>
          <w:lang w:val="ru-RU"/>
        </w:rPr>
        <w:t>арантийный</w:t>
      </w:r>
      <w:r>
        <w:rPr>
          <w:rFonts w:ascii="Arial" w:hAnsi="Arial" w:cs="Arial"/>
          <w:iCs/>
          <w:sz w:val="28"/>
          <w:szCs w:val="28"/>
          <w:lang w:val="ru-RU"/>
        </w:rPr>
        <w:t xml:space="preserve"> талон</w:t>
      </w:r>
      <w:bookmarkEnd w:id="29"/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ТРАКТОР: _________________________________________ 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Заводской </w:t>
      </w:r>
      <w:r>
        <w:rPr>
          <w:rFonts w:ascii="Arial" w:hAnsi="Arial" w:cs="Arial"/>
          <w:sz w:val="24"/>
          <w:szCs w:val="24"/>
          <w:lang w:val="ru-RU"/>
        </w:rPr>
        <w:t>номер:_________________________________________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Номер двигателя:_________________________________________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Трактор проверен на всех режимах. Механические повреждения отсутствуют. Замечаний нет.</w:t>
      </w: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Предпродажная подготовка произведена </w:t>
      </w:r>
    </w:p>
    <w:p w:rsidR="00FB6614" w:rsidRDefault="00613F66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(Ф.И.О., подпись) :</w:t>
      </w:r>
      <w:r>
        <w:rPr>
          <w:rFonts w:ascii="Arial" w:hAnsi="Arial" w:cs="Arial"/>
          <w:sz w:val="24"/>
          <w:szCs w:val="24"/>
          <w:u w:val="single"/>
          <w:lang w:val="ru-RU"/>
        </w:rPr>
        <w:t xml:space="preserve">     </w:t>
      </w:r>
      <w:r>
        <w:rPr>
          <w:rFonts w:ascii="Arial" w:hAnsi="Arial" w:cs="Arial"/>
          <w:sz w:val="24"/>
          <w:szCs w:val="24"/>
          <w:u w:val="single"/>
          <w:lang w:val="ru-RU"/>
        </w:rPr>
        <w:t xml:space="preserve">                                    </w:t>
      </w:r>
    </w:p>
    <w:p w:rsidR="00FB6614" w:rsidRDefault="00FB6614">
      <w:pPr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FB6614">
      <w:pPr>
        <w:rPr>
          <w:lang w:val="ru-RU"/>
        </w:rPr>
      </w:pPr>
    </w:p>
    <w:p w:rsidR="00FB6614" w:rsidRDefault="00613F66">
      <w:pPr>
        <w:pStyle w:val="1"/>
        <w:jc w:val="center"/>
        <w:rPr>
          <w:rFonts w:ascii="Arial" w:hAnsi="Arial" w:cs="Arial"/>
          <w:iCs/>
          <w:sz w:val="28"/>
          <w:szCs w:val="28"/>
          <w:lang w:val="ru-RU"/>
        </w:rPr>
      </w:pPr>
      <w:bookmarkStart w:id="30" w:name="_Toc58501335"/>
      <w:r>
        <w:rPr>
          <w:rFonts w:ascii="Arial" w:hAnsi="Arial" w:cs="Arial"/>
          <w:sz w:val="28"/>
          <w:szCs w:val="28"/>
          <w:lang w:val="ru-RU"/>
        </w:rPr>
        <w:lastRenderedPageBreak/>
        <w:t xml:space="preserve">Приложение 8.  </w:t>
      </w:r>
      <w:r>
        <w:rPr>
          <w:rFonts w:ascii="Arial" w:hAnsi="Arial" w:cs="Arial"/>
          <w:iCs/>
          <w:sz w:val="28"/>
          <w:szCs w:val="28"/>
          <w:lang w:val="ru-RU"/>
        </w:rPr>
        <w:t>Корешок талона на гарантийный ремонт (на техническое обслуживание)</w:t>
      </w:r>
      <w:bookmarkEnd w:id="30"/>
    </w:p>
    <w:tbl>
      <w:tblPr>
        <w:tblW w:w="96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06"/>
        <w:gridCol w:w="4807"/>
      </w:tblGrid>
      <w:tr w:rsidR="00FB6614">
        <w:trPr>
          <w:trHeight w:val="11897"/>
          <w:jc w:val="center"/>
        </w:trPr>
        <w:tc>
          <w:tcPr>
            <w:tcW w:w="4806" w:type="dxa"/>
          </w:tcPr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Корешок талона №1.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На гарантийный ремонт (на техническое обслуживание)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Трактора ______ ____________________________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Номер шасси: ______________________________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Дата выпуска:  «_____» ______________ 20   г.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Дата продажи:  «_____» _____________ 20   г.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Предприятие-продавец:     ________________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Исполнитель (фамилия, имя, отчество)_________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Организация-исполнитель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(наимено</w:t>
            </w:r>
            <w:r>
              <w:rPr>
                <w:rFonts w:eastAsia="Times New Roman" w:cs="Arial"/>
                <w:szCs w:val="21"/>
                <w:lang w:val="ru-RU"/>
              </w:rPr>
              <w:t>вание предприятия и его адрес)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____________________________________________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____________________________________________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Изъят:       «___» ________________ 20    г.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 xml:space="preserve">_ _ _ _ _ _ _ _ _ _ _Линия отреза _ _ _ _ _ _ _ _ _ _ _ _ 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Талон №1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 xml:space="preserve">На гарантийный ремонт </w:t>
            </w:r>
            <w:r>
              <w:rPr>
                <w:rFonts w:eastAsia="Times New Roman" w:cs="Arial"/>
                <w:szCs w:val="21"/>
                <w:lang w:val="ru-RU"/>
              </w:rPr>
              <w:t>(на техническое обслуживание)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Трактора ___________________________________</w:t>
            </w:r>
          </w:p>
          <w:p w:rsidR="00FB6614" w:rsidRDefault="00FB6614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Номер шасси: _______________________________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Дата выпуска:  «___»_________________ 20    г.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Дата продажи:  «___» ________________ 20    г.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Продан предприятием-продавцом: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(наименование предприятия и его адрес)</w:t>
            </w:r>
          </w:p>
          <w:p w:rsidR="00FB6614" w:rsidRDefault="00FB6614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____________________________________________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Подпись продавца и штамп магазина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____________________________________________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lastRenderedPageBreak/>
              <w:t>Выполнены работы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____________________________________________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______________________________</w:t>
            </w:r>
            <w:r>
              <w:rPr>
                <w:rFonts w:eastAsia="Times New Roman" w:cs="Arial"/>
                <w:szCs w:val="21"/>
                <w:lang w:val="ru-RU"/>
              </w:rPr>
              <w:t>______________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Исполнитель (фамилия, имя, отчество)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____________________________________________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Подпись покупателя и его контактная информация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____________________________________________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____________________________________________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Организация-исполнител</w:t>
            </w:r>
            <w:r>
              <w:rPr>
                <w:rFonts w:eastAsia="Times New Roman" w:cs="Arial"/>
                <w:szCs w:val="21"/>
                <w:lang w:val="ru-RU"/>
              </w:rPr>
              <w:t>ь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(наименование предприятия и его адрес)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____________________________________________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Штамп организации</w:t>
            </w:r>
            <w:r>
              <w:rPr>
                <w:rFonts w:eastAsia="Times New Roman" w:cs="Arial"/>
                <w:szCs w:val="21"/>
                <w:lang w:val="uk-UA"/>
              </w:rPr>
              <w:t xml:space="preserve"> </w:t>
            </w:r>
            <w:r>
              <w:rPr>
                <w:rFonts w:eastAsia="Times New Roman" w:cs="Arial"/>
                <w:szCs w:val="21"/>
                <w:lang w:val="ru-RU"/>
              </w:rPr>
              <w:t>-</w:t>
            </w:r>
            <w:r>
              <w:rPr>
                <w:rFonts w:eastAsia="Times New Roman" w:cs="Arial"/>
                <w:szCs w:val="21"/>
                <w:lang w:val="uk-UA"/>
              </w:rPr>
              <w:t xml:space="preserve"> </w:t>
            </w:r>
            <w:r>
              <w:rPr>
                <w:rFonts w:eastAsia="Times New Roman" w:cs="Arial"/>
                <w:szCs w:val="21"/>
                <w:lang w:val="ru-RU"/>
              </w:rPr>
              <w:t>исполнителя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____________________________________________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____________________________________________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 xml:space="preserve">должность и подпись руководителя </w:t>
            </w:r>
            <w:r>
              <w:rPr>
                <w:rFonts w:eastAsia="Times New Roman" w:cs="Arial"/>
                <w:szCs w:val="21"/>
                <w:lang w:val="ru-RU"/>
              </w:rPr>
              <w:t>организации-исполнителя,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выполнившего</w:t>
            </w:r>
            <w:r>
              <w:rPr>
                <w:rFonts w:eastAsia="Times New Roman" w:cs="Arial"/>
                <w:szCs w:val="21"/>
                <w:lang w:val="uk-UA"/>
              </w:rPr>
              <w:t xml:space="preserve">  </w:t>
            </w:r>
            <w:r>
              <w:rPr>
                <w:rFonts w:eastAsia="Times New Roman" w:cs="Arial"/>
                <w:szCs w:val="21"/>
                <w:lang w:val="ru-RU"/>
              </w:rPr>
              <w:t xml:space="preserve"> ремонт</w:t>
            </w:r>
          </w:p>
        </w:tc>
        <w:tc>
          <w:tcPr>
            <w:tcW w:w="4807" w:type="dxa"/>
          </w:tcPr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lastRenderedPageBreak/>
              <w:t>Корешок талона № 2.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На гарантийный ремонт (на техническое обслуживание)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Трактора ___________________________________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Номер шасси: __________ ____________________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Дата выпуска:  «_____» ______________ 20   г.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Д</w:t>
            </w:r>
            <w:r>
              <w:rPr>
                <w:rFonts w:eastAsia="Times New Roman" w:cs="Arial"/>
                <w:szCs w:val="21"/>
                <w:lang w:val="ru-RU"/>
              </w:rPr>
              <w:t>ата продажи:  «_____» _____________ 20   г.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Предприятие-продавец: ______    ___________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Исполнитель (фамилия, имя, отчество)_</w:t>
            </w:r>
            <w:r>
              <w:rPr>
                <w:rFonts w:eastAsia="Times New Roman" w:cs="Arial"/>
                <w:szCs w:val="21"/>
                <w:u w:val="single"/>
                <w:lang w:val="ru-RU"/>
              </w:rPr>
              <w:t xml:space="preserve">     </w:t>
            </w:r>
            <w:r>
              <w:rPr>
                <w:rFonts w:eastAsia="Times New Roman" w:cs="Arial"/>
                <w:szCs w:val="21"/>
                <w:lang w:val="ru-RU"/>
              </w:rPr>
              <w:t>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 xml:space="preserve">Организация-исполнитель    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(наименование предприятия и его адрес)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____________________________________________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__________</w:t>
            </w:r>
            <w:r>
              <w:rPr>
                <w:rFonts w:eastAsia="Times New Roman" w:cs="Arial"/>
                <w:szCs w:val="21"/>
                <w:lang w:val="ru-RU"/>
              </w:rPr>
              <w:t>__________________________________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Изъят:       «___» ________________ 20    г.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_ _ _ _ _ _ _ _ _ _ _Линия отреза _ _ _ _ _ _ _ _ _ _ _ 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Талон №2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На гарантийный ремонт (на техническое обслуживание)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Трактора ___________________________________</w:t>
            </w:r>
          </w:p>
          <w:p w:rsidR="00FB6614" w:rsidRDefault="00FB6614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 xml:space="preserve">Номер </w:t>
            </w:r>
            <w:r>
              <w:rPr>
                <w:rFonts w:eastAsia="Times New Roman" w:cs="Arial"/>
                <w:szCs w:val="21"/>
                <w:lang w:val="ru-RU"/>
              </w:rPr>
              <w:t>шасси: _______________________________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Дата выпуска:  «___»_________________ 20    г.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Дата продажи:  «___» ________________ 20    г.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Продан предприятием-продавцом: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(наименование предприятия и его адрес)</w:t>
            </w:r>
          </w:p>
          <w:p w:rsidR="00FB6614" w:rsidRDefault="00FB6614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____________________________________________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Подпись</w:t>
            </w:r>
            <w:r>
              <w:rPr>
                <w:rFonts w:eastAsia="Times New Roman" w:cs="Arial"/>
                <w:szCs w:val="21"/>
                <w:lang w:val="ru-RU"/>
              </w:rPr>
              <w:t xml:space="preserve"> продавца и штамп магазина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____________________________________________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lastRenderedPageBreak/>
              <w:t>Выполнены работы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____________________________________________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____________________________________________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Исполнитель (фамилия, имя, отчество)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________________________________________</w:t>
            </w:r>
            <w:r>
              <w:rPr>
                <w:rFonts w:eastAsia="Times New Roman" w:cs="Arial"/>
                <w:szCs w:val="21"/>
                <w:lang w:val="ru-RU"/>
              </w:rPr>
              <w:t>____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Подпись покупателя и его контактная информация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____________________________________________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____________________________________________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Организация-исполнитель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(наименование предприятия и его адрес)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____________________________________________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 xml:space="preserve">Штамп </w:t>
            </w:r>
            <w:r>
              <w:rPr>
                <w:rFonts w:eastAsia="Times New Roman" w:cs="Arial"/>
                <w:szCs w:val="21"/>
                <w:lang w:val="ru-RU"/>
              </w:rPr>
              <w:t>организация</w:t>
            </w:r>
            <w:r>
              <w:rPr>
                <w:rFonts w:eastAsia="Times New Roman" w:cs="Arial"/>
                <w:szCs w:val="21"/>
                <w:lang w:val="uk-UA"/>
              </w:rPr>
              <w:t xml:space="preserve"> </w:t>
            </w:r>
            <w:r>
              <w:rPr>
                <w:rFonts w:eastAsia="Times New Roman" w:cs="Arial"/>
                <w:szCs w:val="21"/>
                <w:lang w:val="ru-RU"/>
              </w:rPr>
              <w:t>-</w:t>
            </w:r>
            <w:r>
              <w:rPr>
                <w:rFonts w:eastAsia="Times New Roman" w:cs="Arial"/>
                <w:szCs w:val="21"/>
                <w:lang w:val="uk-UA"/>
              </w:rPr>
              <w:t xml:space="preserve"> </w:t>
            </w:r>
            <w:r>
              <w:rPr>
                <w:rFonts w:eastAsia="Times New Roman" w:cs="Arial"/>
                <w:szCs w:val="21"/>
                <w:lang w:val="ru-RU"/>
              </w:rPr>
              <w:t>исполнителя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________________________________________________________________________________________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  <w:lang w:val="ru-RU"/>
              </w:rPr>
            </w:pPr>
            <w:r>
              <w:rPr>
                <w:rFonts w:eastAsia="Times New Roman" w:cs="Arial"/>
                <w:szCs w:val="21"/>
                <w:lang w:val="ru-RU"/>
              </w:rPr>
              <w:t>должность и подпись руководителя организации-исполнителя,</w:t>
            </w:r>
          </w:p>
          <w:p w:rsidR="00FB6614" w:rsidRDefault="00613F66">
            <w:pPr>
              <w:spacing w:line="0" w:lineRule="atLeast"/>
              <w:jc w:val="center"/>
              <w:rPr>
                <w:rFonts w:eastAsia="Times New Roman" w:cs="Arial"/>
                <w:szCs w:val="21"/>
              </w:rPr>
            </w:pPr>
            <w:r>
              <w:rPr>
                <w:rFonts w:eastAsia="Times New Roman" w:cs="Arial"/>
                <w:szCs w:val="21"/>
              </w:rPr>
              <w:t>выполнившего</w:t>
            </w:r>
            <w:r>
              <w:rPr>
                <w:rFonts w:eastAsia="Times New Roman" w:cs="Arial"/>
                <w:szCs w:val="21"/>
                <w:lang w:val="uk-UA"/>
              </w:rPr>
              <w:t xml:space="preserve">  </w:t>
            </w:r>
            <w:r>
              <w:rPr>
                <w:rFonts w:eastAsia="Times New Roman" w:cs="Arial"/>
                <w:szCs w:val="21"/>
              </w:rPr>
              <w:t xml:space="preserve"> ремонт</w:t>
            </w:r>
          </w:p>
        </w:tc>
      </w:tr>
    </w:tbl>
    <w:p w:rsidR="00FB6614" w:rsidRDefault="00FB6614">
      <w:pPr>
        <w:rPr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2127885</wp:posOffset>
            </wp:positionH>
            <wp:positionV relativeFrom="paragraph">
              <wp:posOffset>83820</wp:posOffset>
            </wp:positionV>
            <wp:extent cx="2181225" cy="2228850"/>
            <wp:effectExtent l="19050" t="0" r="9525" b="0"/>
            <wp:wrapNone/>
            <wp:docPr id="496" name="图片 13" descr="C:\Users\Administrator\AppData\Roaming\feiq\RichOle\19833158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图片 13" descr="C:\Users\Administrator\AppData\Roaming\feiq\RichOle\1983315820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FB6614">
      <w:pPr>
        <w:ind w:right="90"/>
        <w:jc w:val="center"/>
        <w:rPr>
          <w:rFonts w:ascii="Arial" w:hAnsi="Arial" w:cs="Arial"/>
          <w:sz w:val="24"/>
          <w:szCs w:val="24"/>
          <w:lang w:val="ru-RU"/>
        </w:rPr>
      </w:pPr>
    </w:p>
    <w:p w:rsidR="00FB6614" w:rsidRDefault="00613F6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Changzhou </w:t>
      </w:r>
      <w:r>
        <w:rPr>
          <w:rFonts w:ascii="Arial" w:hAnsi="Arial" w:cs="Arial"/>
          <w:b/>
          <w:sz w:val="24"/>
          <w:szCs w:val="24"/>
        </w:rPr>
        <w:t>Dongfeng Agricultural Machinery Group Co., Ltd.</w:t>
      </w:r>
    </w:p>
    <w:p w:rsidR="00FB6614" w:rsidRDefault="00613F66">
      <w:pPr>
        <w:ind w:right="9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No.328, Xinye Road, Changzhou, Jiangsu, 213012, China.</w:t>
      </w:r>
    </w:p>
    <w:p w:rsidR="00FB6614" w:rsidRDefault="00FB6614"/>
    <w:sectPr w:rsidR="00FB6614">
      <w:footerReference w:type="default" r:id="rId98"/>
      <w:pgSz w:w="11906" w:h="16838"/>
      <w:pgMar w:top="1134" w:right="1134" w:bottom="851" w:left="1134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3F66" w:rsidRDefault="00613F66">
      <w:pPr>
        <w:spacing w:after="0" w:line="240" w:lineRule="auto"/>
      </w:pPr>
      <w:r>
        <w:separator/>
      </w:r>
    </w:p>
  </w:endnote>
  <w:endnote w:type="continuationSeparator" w:id="0">
    <w:p w:rsidR="00613F66" w:rsidRDefault="00613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仿宋">
    <w:altName w:val="Arial Unicode MS"/>
    <w:charset w:val="86"/>
    <w:family w:val="modern"/>
    <w:pitch w:val="default"/>
    <w:sig w:usb0="00000000" w:usb1="38CF7CFA" w:usb2="00000016" w:usb3="00000000" w:csb0="0004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614" w:rsidRDefault="00FB6614">
    <w:pPr>
      <w:pStyle w:val="a9"/>
    </w:pPr>
  </w:p>
  <w:p w:rsidR="00FB6614" w:rsidRDefault="00FB661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90359"/>
      <w:docPartObj>
        <w:docPartGallery w:val="AutoText"/>
      </w:docPartObj>
    </w:sdtPr>
    <w:sdtEndPr/>
    <w:sdtContent>
      <w:p w:rsidR="00FB6614" w:rsidRDefault="00613F66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2FB5" w:rsidRPr="001A2FB5">
          <w:rPr>
            <w:noProof/>
            <w:lang w:val="zh-CN"/>
          </w:rPr>
          <w:t>9</w:t>
        </w:r>
        <w:r>
          <w:rPr>
            <w:lang w:val="zh-CN"/>
          </w:rPr>
          <w:fldChar w:fldCharType="end"/>
        </w:r>
      </w:p>
    </w:sdtContent>
  </w:sdt>
  <w:p w:rsidR="00FB6614" w:rsidRDefault="00FB661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3F66" w:rsidRDefault="00613F66">
      <w:pPr>
        <w:spacing w:after="0" w:line="240" w:lineRule="auto"/>
      </w:pPr>
      <w:r>
        <w:separator/>
      </w:r>
    </w:p>
  </w:footnote>
  <w:footnote w:type="continuationSeparator" w:id="0">
    <w:p w:rsidR="00613F66" w:rsidRDefault="00613F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723EC"/>
    <w:multiLevelType w:val="multilevel"/>
    <w:tmpl w:val="00B723EC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192752F"/>
    <w:multiLevelType w:val="multilevel"/>
    <w:tmpl w:val="0192752F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5220F6A"/>
    <w:multiLevelType w:val="multilevel"/>
    <w:tmpl w:val="05220F6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6314842"/>
    <w:multiLevelType w:val="multilevel"/>
    <w:tmpl w:val="0631484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9FC49A1"/>
    <w:multiLevelType w:val="multilevel"/>
    <w:tmpl w:val="09FC49A1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BC53F07"/>
    <w:multiLevelType w:val="multilevel"/>
    <w:tmpl w:val="0BC53F07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13315F1"/>
    <w:multiLevelType w:val="multilevel"/>
    <w:tmpl w:val="113315F1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upperLetter"/>
      <w:lvlText w:val="%2.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34D1304"/>
    <w:multiLevelType w:val="multilevel"/>
    <w:tmpl w:val="134D130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AD1795C"/>
    <w:multiLevelType w:val="multilevel"/>
    <w:tmpl w:val="1AD1795C"/>
    <w:lvl w:ilvl="0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>
      <w:start w:val="1"/>
      <w:numFmt w:val="upperLetter"/>
      <w:lvlText w:val="%2.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50C7F10"/>
    <w:multiLevelType w:val="multilevel"/>
    <w:tmpl w:val="250C7F1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545704E"/>
    <w:multiLevelType w:val="multilevel"/>
    <w:tmpl w:val="2545704E"/>
    <w:lvl w:ilvl="0">
      <w:start w:val="1"/>
      <w:numFmt w:val="bullet"/>
      <w:lvlText w:val=""/>
      <w:lvlJc w:val="left"/>
      <w:pPr>
        <w:tabs>
          <w:tab w:val="left" w:pos="780"/>
        </w:tabs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500"/>
        </w:tabs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220"/>
        </w:tabs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940"/>
        </w:tabs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60"/>
        </w:tabs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80"/>
        </w:tabs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100"/>
        </w:tabs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820"/>
        </w:tabs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540"/>
        </w:tabs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64B5424"/>
    <w:multiLevelType w:val="multilevel"/>
    <w:tmpl w:val="264B5424"/>
    <w:lvl w:ilvl="0">
      <w:start w:val="1"/>
      <w:numFmt w:val="decimal"/>
      <w:lvlText w:val="%1."/>
      <w:lvlJc w:val="left"/>
      <w:pPr>
        <w:ind w:left="420" w:hanging="420"/>
      </w:pPr>
      <w:rPr>
        <w:rFonts w:ascii="Arial" w:hAnsi="Arial" w:cs="Arial" w:hint="default"/>
        <w:sz w:val="24"/>
        <w:szCs w:val="24"/>
      </w:rPr>
    </w:lvl>
    <w:lvl w:ilvl="1">
      <w:start w:val="1"/>
      <w:numFmt w:val="upperLetter"/>
      <w:lvlText w:val="%2.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67634F4"/>
    <w:multiLevelType w:val="multilevel"/>
    <w:tmpl w:val="267634F4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8FE49B7"/>
    <w:multiLevelType w:val="multilevel"/>
    <w:tmpl w:val="28FE49B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14C6562"/>
    <w:multiLevelType w:val="multilevel"/>
    <w:tmpl w:val="314C656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10651A5"/>
    <w:multiLevelType w:val="multilevel"/>
    <w:tmpl w:val="410651A5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A45775A"/>
    <w:multiLevelType w:val="multilevel"/>
    <w:tmpl w:val="4A45775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34B38F5"/>
    <w:multiLevelType w:val="multilevel"/>
    <w:tmpl w:val="534B38F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3B055F2"/>
    <w:multiLevelType w:val="multilevel"/>
    <w:tmpl w:val="53B055F2"/>
    <w:lvl w:ilvl="0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CC243E3"/>
    <w:multiLevelType w:val="multilevel"/>
    <w:tmpl w:val="5CC243E3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1A42240"/>
    <w:multiLevelType w:val="multilevel"/>
    <w:tmpl w:val="61A4224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6BB5E0B"/>
    <w:multiLevelType w:val="multilevel"/>
    <w:tmpl w:val="66BB5E0B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B7B1850"/>
    <w:multiLevelType w:val="multilevel"/>
    <w:tmpl w:val="6B7B1850"/>
    <w:lvl w:ilvl="0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>
      <w:start w:val="1"/>
      <w:numFmt w:val="upperLetter"/>
      <w:lvlText w:val="%2.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B4E42FA"/>
    <w:multiLevelType w:val="multilevel"/>
    <w:tmpl w:val="7B4E42FA"/>
    <w:lvl w:ilvl="0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C61668B"/>
    <w:multiLevelType w:val="multilevel"/>
    <w:tmpl w:val="7C61668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E777742"/>
    <w:multiLevelType w:val="multilevel"/>
    <w:tmpl w:val="7E7777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E9D31C8"/>
    <w:multiLevelType w:val="multilevel"/>
    <w:tmpl w:val="7E9D31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26"/>
  </w:num>
  <w:num w:numId="3">
    <w:abstractNumId w:val="9"/>
  </w:num>
  <w:num w:numId="4">
    <w:abstractNumId w:val="19"/>
  </w:num>
  <w:num w:numId="5">
    <w:abstractNumId w:val="16"/>
  </w:num>
  <w:num w:numId="6">
    <w:abstractNumId w:val="14"/>
  </w:num>
  <w:num w:numId="7">
    <w:abstractNumId w:val="25"/>
  </w:num>
  <w:num w:numId="8">
    <w:abstractNumId w:val="7"/>
  </w:num>
  <w:num w:numId="9">
    <w:abstractNumId w:val="21"/>
  </w:num>
  <w:num w:numId="10">
    <w:abstractNumId w:val="1"/>
  </w:num>
  <w:num w:numId="11">
    <w:abstractNumId w:val="15"/>
  </w:num>
  <w:num w:numId="12">
    <w:abstractNumId w:val="24"/>
  </w:num>
  <w:num w:numId="13">
    <w:abstractNumId w:val="23"/>
  </w:num>
  <w:num w:numId="14">
    <w:abstractNumId w:val="18"/>
  </w:num>
  <w:num w:numId="15">
    <w:abstractNumId w:val="20"/>
  </w:num>
  <w:num w:numId="16">
    <w:abstractNumId w:val="3"/>
  </w:num>
  <w:num w:numId="17">
    <w:abstractNumId w:val="17"/>
  </w:num>
  <w:num w:numId="18">
    <w:abstractNumId w:val="2"/>
  </w:num>
  <w:num w:numId="19">
    <w:abstractNumId w:val="0"/>
  </w:num>
  <w:num w:numId="20">
    <w:abstractNumId w:val="4"/>
  </w:num>
  <w:num w:numId="21">
    <w:abstractNumId w:val="5"/>
  </w:num>
  <w:num w:numId="22">
    <w:abstractNumId w:val="6"/>
  </w:num>
  <w:num w:numId="23">
    <w:abstractNumId w:val="12"/>
  </w:num>
  <w:num w:numId="24">
    <w:abstractNumId w:val="11"/>
  </w:num>
  <w:num w:numId="25">
    <w:abstractNumId w:val="8"/>
  </w:num>
  <w:num w:numId="26">
    <w:abstractNumId w:val="22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hideSpellingErrors/>
  <w:hideGrammaticalErrors/>
  <w:documentProtection w:edit="readOnly" w:formatting="1"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67F"/>
    <w:rsid w:val="000026DB"/>
    <w:rsid w:val="00010659"/>
    <w:rsid w:val="00014661"/>
    <w:rsid w:val="000154BF"/>
    <w:rsid w:val="00016D23"/>
    <w:rsid w:val="00017418"/>
    <w:rsid w:val="00017BF1"/>
    <w:rsid w:val="00020F5F"/>
    <w:rsid w:val="00035CF2"/>
    <w:rsid w:val="00036543"/>
    <w:rsid w:val="00037351"/>
    <w:rsid w:val="00037D6A"/>
    <w:rsid w:val="00040A00"/>
    <w:rsid w:val="00040CE8"/>
    <w:rsid w:val="00044797"/>
    <w:rsid w:val="000475EA"/>
    <w:rsid w:val="00051B63"/>
    <w:rsid w:val="00053E3D"/>
    <w:rsid w:val="000554A9"/>
    <w:rsid w:val="000612FA"/>
    <w:rsid w:val="0006136A"/>
    <w:rsid w:val="00061700"/>
    <w:rsid w:val="0006220B"/>
    <w:rsid w:val="00063BD8"/>
    <w:rsid w:val="00064E79"/>
    <w:rsid w:val="00066B97"/>
    <w:rsid w:val="000730BD"/>
    <w:rsid w:val="00077540"/>
    <w:rsid w:val="00085569"/>
    <w:rsid w:val="00086B59"/>
    <w:rsid w:val="000A1D64"/>
    <w:rsid w:val="000A3FB8"/>
    <w:rsid w:val="000A4290"/>
    <w:rsid w:val="000B2096"/>
    <w:rsid w:val="000B3BBF"/>
    <w:rsid w:val="000B5395"/>
    <w:rsid w:val="000B7785"/>
    <w:rsid w:val="000B7A72"/>
    <w:rsid w:val="000C0AF2"/>
    <w:rsid w:val="000D10B9"/>
    <w:rsid w:val="000D2768"/>
    <w:rsid w:val="000D2DAE"/>
    <w:rsid w:val="000D3515"/>
    <w:rsid w:val="000D41C6"/>
    <w:rsid w:val="000D4FCD"/>
    <w:rsid w:val="000D7A88"/>
    <w:rsid w:val="000E0DF6"/>
    <w:rsid w:val="000F2DDF"/>
    <w:rsid w:val="000F37E3"/>
    <w:rsid w:val="000F4E55"/>
    <w:rsid w:val="000F5FCD"/>
    <w:rsid w:val="00106398"/>
    <w:rsid w:val="00113696"/>
    <w:rsid w:val="001149F0"/>
    <w:rsid w:val="00117BDC"/>
    <w:rsid w:val="0012185F"/>
    <w:rsid w:val="001256A0"/>
    <w:rsid w:val="00125C2D"/>
    <w:rsid w:val="00127A12"/>
    <w:rsid w:val="00136F0C"/>
    <w:rsid w:val="0014426F"/>
    <w:rsid w:val="00150657"/>
    <w:rsid w:val="0015212C"/>
    <w:rsid w:val="00152AA5"/>
    <w:rsid w:val="00152CC9"/>
    <w:rsid w:val="00160960"/>
    <w:rsid w:val="00160AA5"/>
    <w:rsid w:val="001610C0"/>
    <w:rsid w:val="00163CB9"/>
    <w:rsid w:val="001664DE"/>
    <w:rsid w:val="001671BA"/>
    <w:rsid w:val="00176C0D"/>
    <w:rsid w:val="0017774A"/>
    <w:rsid w:val="00182186"/>
    <w:rsid w:val="00183124"/>
    <w:rsid w:val="00184BC7"/>
    <w:rsid w:val="00186D6B"/>
    <w:rsid w:val="00191576"/>
    <w:rsid w:val="00193D20"/>
    <w:rsid w:val="00195FF9"/>
    <w:rsid w:val="001975CA"/>
    <w:rsid w:val="001A14F4"/>
    <w:rsid w:val="001A27C1"/>
    <w:rsid w:val="001A2FB5"/>
    <w:rsid w:val="001A3211"/>
    <w:rsid w:val="001A74DE"/>
    <w:rsid w:val="001B2675"/>
    <w:rsid w:val="001B4DF9"/>
    <w:rsid w:val="001B71D4"/>
    <w:rsid w:val="001B7EAB"/>
    <w:rsid w:val="001C1702"/>
    <w:rsid w:val="001C29BD"/>
    <w:rsid w:val="001C70B3"/>
    <w:rsid w:val="001D008F"/>
    <w:rsid w:val="001D1C6B"/>
    <w:rsid w:val="001D4001"/>
    <w:rsid w:val="001D4987"/>
    <w:rsid w:val="001D7C25"/>
    <w:rsid w:val="001E23D9"/>
    <w:rsid w:val="001E757F"/>
    <w:rsid w:val="001F126D"/>
    <w:rsid w:val="001F1C59"/>
    <w:rsid w:val="001F285B"/>
    <w:rsid w:val="001F4671"/>
    <w:rsid w:val="001F725F"/>
    <w:rsid w:val="001F7593"/>
    <w:rsid w:val="0020020C"/>
    <w:rsid w:val="002031BD"/>
    <w:rsid w:val="00205B6B"/>
    <w:rsid w:val="002155F2"/>
    <w:rsid w:val="002176D2"/>
    <w:rsid w:val="002232E7"/>
    <w:rsid w:val="0023181A"/>
    <w:rsid w:val="00232AC6"/>
    <w:rsid w:val="00236D5D"/>
    <w:rsid w:val="002405EB"/>
    <w:rsid w:val="002412C4"/>
    <w:rsid w:val="00241866"/>
    <w:rsid w:val="00241E71"/>
    <w:rsid w:val="0025376C"/>
    <w:rsid w:val="00255F04"/>
    <w:rsid w:val="00257890"/>
    <w:rsid w:val="00262CAF"/>
    <w:rsid w:val="002654D1"/>
    <w:rsid w:val="00265E32"/>
    <w:rsid w:val="00266B44"/>
    <w:rsid w:val="002726FB"/>
    <w:rsid w:val="00272C51"/>
    <w:rsid w:val="002738F8"/>
    <w:rsid w:val="002771FD"/>
    <w:rsid w:val="002808D5"/>
    <w:rsid w:val="00281252"/>
    <w:rsid w:val="002856CF"/>
    <w:rsid w:val="00286098"/>
    <w:rsid w:val="00291C30"/>
    <w:rsid w:val="00292D3B"/>
    <w:rsid w:val="00295272"/>
    <w:rsid w:val="00295F42"/>
    <w:rsid w:val="002A692F"/>
    <w:rsid w:val="002B19A1"/>
    <w:rsid w:val="002B5675"/>
    <w:rsid w:val="002C02B4"/>
    <w:rsid w:val="002C4286"/>
    <w:rsid w:val="002C606C"/>
    <w:rsid w:val="002D17D2"/>
    <w:rsid w:val="002D3444"/>
    <w:rsid w:val="002D763A"/>
    <w:rsid w:val="002D76F5"/>
    <w:rsid w:val="002E5266"/>
    <w:rsid w:val="002E5C99"/>
    <w:rsid w:val="002F1DEF"/>
    <w:rsid w:val="002F6552"/>
    <w:rsid w:val="002F78D2"/>
    <w:rsid w:val="00305CF0"/>
    <w:rsid w:val="0031225E"/>
    <w:rsid w:val="00316C2B"/>
    <w:rsid w:val="003308AB"/>
    <w:rsid w:val="00334973"/>
    <w:rsid w:val="00337B69"/>
    <w:rsid w:val="00340C42"/>
    <w:rsid w:val="00342810"/>
    <w:rsid w:val="00343090"/>
    <w:rsid w:val="00345500"/>
    <w:rsid w:val="00351A03"/>
    <w:rsid w:val="00357362"/>
    <w:rsid w:val="00357B87"/>
    <w:rsid w:val="0036037B"/>
    <w:rsid w:val="003623FC"/>
    <w:rsid w:val="00371E11"/>
    <w:rsid w:val="00372B71"/>
    <w:rsid w:val="003732E6"/>
    <w:rsid w:val="00374F69"/>
    <w:rsid w:val="00380C0D"/>
    <w:rsid w:val="00380F78"/>
    <w:rsid w:val="003822CC"/>
    <w:rsid w:val="00392583"/>
    <w:rsid w:val="00393155"/>
    <w:rsid w:val="003A0C84"/>
    <w:rsid w:val="003A16E5"/>
    <w:rsid w:val="003A3F65"/>
    <w:rsid w:val="003A7AF7"/>
    <w:rsid w:val="003B24AD"/>
    <w:rsid w:val="003B49FE"/>
    <w:rsid w:val="003C1464"/>
    <w:rsid w:val="003D3C32"/>
    <w:rsid w:val="003E27CD"/>
    <w:rsid w:val="003E2CDE"/>
    <w:rsid w:val="003E34C0"/>
    <w:rsid w:val="003E42D3"/>
    <w:rsid w:val="003E46FE"/>
    <w:rsid w:val="003E708C"/>
    <w:rsid w:val="003E75F1"/>
    <w:rsid w:val="003E78FC"/>
    <w:rsid w:val="003E7DD1"/>
    <w:rsid w:val="003F0374"/>
    <w:rsid w:val="003F1149"/>
    <w:rsid w:val="003F4641"/>
    <w:rsid w:val="003F55AB"/>
    <w:rsid w:val="003F5AEC"/>
    <w:rsid w:val="004009AE"/>
    <w:rsid w:val="004012D0"/>
    <w:rsid w:val="00401AEA"/>
    <w:rsid w:val="00401AFC"/>
    <w:rsid w:val="0040593C"/>
    <w:rsid w:val="00406444"/>
    <w:rsid w:val="00420AE2"/>
    <w:rsid w:val="004274FD"/>
    <w:rsid w:val="00427C5C"/>
    <w:rsid w:val="00434755"/>
    <w:rsid w:val="004351B5"/>
    <w:rsid w:val="0044298B"/>
    <w:rsid w:val="00443240"/>
    <w:rsid w:val="00444644"/>
    <w:rsid w:val="004513D7"/>
    <w:rsid w:val="004537B1"/>
    <w:rsid w:val="00461727"/>
    <w:rsid w:val="00461A57"/>
    <w:rsid w:val="00463FE5"/>
    <w:rsid w:val="004666DC"/>
    <w:rsid w:val="004714E8"/>
    <w:rsid w:val="00473706"/>
    <w:rsid w:val="00476ACA"/>
    <w:rsid w:val="00476D94"/>
    <w:rsid w:val="00480914"/>
    <w:rsid w:val="00481344"/>
    <w:rsid w:val="00490C98"/>
    <w:rsid w:val="00491894"/>
    <w:rsid w:val="004954F2"/>
    <w:rsid w:val="0049612F"/>
    <w:rsid w:val="0049655B"/>
    <w:rsid w:val="004970B9"/>
    <w:rsid w:val="004A079E"/>
    <w:rsid w:val="004A2DC8"/>
    <w:rsid w:val="004A4287"/>
    <w:rsid w:val="004A4644"/>
    <w:rsid w:val="004B0CDC"/>
    <w:rsid w:val="004B110F"/>
    <w:rsid w:val="004B11C0"/>
    <w:rsid w:val="004B5E89"/>
    <w:rsid w:val="004C3FF1"/>
    <w:rsid w:val="004C48F7"/>
    <w:rsid w:val="004D10AA"/>
    <w:rsid w:val="004D2B0B"/>
    <w:rsid w:val="004D353A"/>
    <w:rsid w:val="004D5067"/>
    <w:rsid w:val="004E32D6"/>
    <w:rsid w:val="004E52F0"/>
    <w:rsid w:val="004E5FB2"/>
    <w:rsid w:val="004F0204"/>
    <w:rsid w:val="004F0813"/>
    <w:rsid w:val="004F0D23"/>
    <w:rsid w:val="0050412D"/>
    <w:rsid w:val="00504775"/>
    <w:rsid w:val="00504F22"/>
    <w:rsid w:val="005076C8"/>
    <w:rsid w:val="00507CFE"/>
    <w:rsid w:val="005115AC"/>
    <w:rsid w:val="005126D8"/>
    <w:rsid w:val="00515243"/>
    <w:rsid w:val="005223F1"/>
    <w:rsid w:val="00522C38"/>
    <w:rsid w:val="0052569E"/>
    <w:rsid w:val="0052747A"/>
    <w:rsid w:val="00537554"/>
    <w:rsid w:val="00544EF6"/>
    <w:rsid w:val="005511F2"/>
    <w:rsid w:val="005519C6"/>
    <w:rsid w:val="00554830"/>
    <w:rsid w:val="005548F6"/>
    <w:rsid w:val="00560EF8"/>
    <w:rsid w:val="00561498"/>
    <w:rsid w:val="005670BC"/>
    <w:rsid w:val="005717D0"/>
    <w:rsid w:val="005749ED"/>
    <w:rsid w:val="00576663"/>
    <w:rsid w:val="005769F6"/>
    <w:rsid w:val="0058406B"/>
    <w:rsid w:val="0058545C"/>
    <w:rsid w:val="005878A7"/>
    <w:rsid w:val="005926B7"/>
    <w:rsid w:val="005960DB"/>
    <w:rsid w:val="005A0B2E"/>
    <w:rsid w:val="005A715F"/>
    <w:rsid w:val="005A7BC1"/>
    <w:rsid w:val="005A7E8A"/>
    <w:rsid w:val="005B1058"/>
    <w:rsid w:val="005B1C94"/>
    <w:rsid w:val="005B3115"/>
    <w:rsid w:val="005B3538"/>
    <w:rsid w:val="005B4EA8"/>
    <w:rsid w:val="005B7316"/>
    <w:rsid w:val="005C1FD4"/>
    <w:rsid w:val="005C2E73"/>
    <w:rsid w:val="005D5EF1"/>
    <w:rsid w:val="005E420E"/>
    <w:rsid w:val="005E6EEE"/>
    <w:rsid w:val="005F08AE"/>
    <w:rsid w:val="0060067F"/>
    <w:rsid w:val="00602ADF"/>
    <w:rsid w:val="00603410"/>
    <w:rsid w:val="0060627F"/>
    <w:rsid w:val="006104B9"/>
    <w:rsid w:val="00613F66"/>
    <w:rsid w:val="006141AA"/>
    <w:rsid w:val="006145D8"/>
    <w:rsid w:val="0061517E"/>
    <w:rsid w:val="00616567"/>
    <w:rsid w:val="00621F30"/>
    <w:rsid w:val="00622518"/>
    <w:rsid w:val="00626203"/>
    <w:rsid w:val="00632345"/>
    <w:rsid w:val="006325B2"/>
    <w:rsid w:val="006334E9"/>
    <w:rsid w:val="00633ACA"/>
    <w:rsid w:val="00635E32"/>
    <w:rsid w:val="006375A9"/>
    <w:rsid w:val="00641801"/>
    <w:rsid w:val="00642A57"/>
    <w:rsid w:val="00642BB0"/>
    <w:rsid w:val="00645545"/>
    <w:rsid w:val="00647411"/>
    <w:rsid w:val="00650D6C"/>
    <w:rsid w:val="006603E5"/>
    <w:rsid w:val="00665DC8"/>
    <w:rsid w:val="00666856"/>
    <w:rsid w:val="00667D66"/>
    <w:rsid w:val="00672FAC"/>
    <w:rsid w:val="0067742A"/>
    <w:rsid w:val="00680BE1"/>
    <w:rsid w:val="00683B89"/>
    <w:rsid w:val="006846D0"/>
    <w:rsid w:val="00692F4F"/>
    <w:rsid w:val="0069756F"/>
    <w:rsid w:val="006A2971"/>
    <w:rsid w:val="006A3390"/>
    <w:rsid w:val="006A3976"/>
    <w:rsid w:val="006A5002"/>
    <w:rsid w:val="006A5423"/>
    <w:rsid w:val="006A5E3C"/>
    <w:rsid w:val="006A67F5"/>
    <w:rsid w:val="006B1E90"/>
    <w:rsid w:val="006B2238"/>
    <w:rsid w:val="006B3F7F"/>
    <w:rsid w:val="006B7681"/>
    <w:rsid w:val="006B7DEA"/>
    <w:rsid w:val="006C13A9"/>
    <w:rsid w:val="006C1FE4"/>
    <w:rsid w:val="006C2FC2"/>
    <w:rsid w:val="006C3B71"/>
    <w:rsid w:val="006C6AC8"/>
    <w:rsid w:val="006D090A"/>
    <w:rsid w:val="006E3D57"/>
    <w:rsid w:val="006E69EC"/>
    <w:rsid w:val="006F0AA8"/>
    <w:rsid w:val="006F67E4"/>
    <w:rsid w:val="00700888"/>
    <w:rsid w:val="007077A7"/>
    <w:rsid w:val="007122A3"/>
    <w:rsid w:val="00714864"/>
    <w:rsid w:val="007149A4"/>
    <w:rsid w:val="00714B73"/>
    <w:rsid w:val="007164CF"/>
    <w:rsid w:val="0071709D"/>
    <w:rsid w:val="0072459C"/>
    <w:rsid w:val="00732F92"/>
    <w:rsid w:val="007342C0"/>
    <w:rsid w:val="00736FBB"/>
    <w:rsid w:val="007422DE"/>
    <w:rsid w:val="00742BE1"/>
    <w:rsid w:val="007439C7"/>
    <w:rsid w:val="00751A4E"/>
    <w:rsid w:val="00752BDA"/>
    <w:rsid w:val="00753E94"/>
    <w:rsid w:val="00756673"/>
    <w:rsid w:val="00757DC6"/>
    <w:rsid w:val="00760DBC"/>
    <w:rsid w:val="00765FFB"/>
    <w:rsid w:val="00766514"/>
    <w:rsid w:val="00772755"/>
    <w:rsid w:val="00772D2F"/>
    <w:rsid w:val="00773B8A"/>
    <w:rsid w:val="007757AA"/>
    <w:rsid w:val="007757F7"/>
    <w:rsid w:val="007776CA"/>
    <w:rsid w:val="00783872"/>
    <w:rsid w:val="00784AA4"/>
    <w:rsid w:val="00790811"/>
    <w:rsid w:val="00796823"/>
    <w:rsid w:val="007A1C58"/>
    <w:rsid w:val="007A3C69"/>
    <w:rsid w:val="007A3FB8"/>
    <w:rsid w:val="007A6820"/>
    <w:rsid w:val="007B313E"/>
    <w:rsid w:val="007B3F5D"/>
    <w:rsid w:val="007B6F3D"/>
    <w:rsid w:val="007B706C"/>
    <w:rsid w:val="007C13E8"/>
    <w:rsid w:val="007C2DED"/>
    <w:rsid w:val="007D39C4"/>
    <w:rsid w:val="007D55DF"/>
    <w:rsid w:val="007E0587"/>
    <w:rsid w:val="007E389F"/>
    <w:rsid w:val="007F2810"/>
    <w:rsid w:val="007F2A47"/>
    <w:rsid w:val="007F3FB1"/>
    <w:rsid w:val="007F70C5"/>
    <w:rsid w:val="008041DF"/>
    <w:rsid w:val="0080458B"/>
    <w:rsid w:val="00807D63"/>
    <w:rsid w:val="00815A5B"/>
    <w:rsid w:val="00815A8B"/>
    <w:rsid w:val="00826FDB"/>
    <w:rsid w:val="008272B2"/>
    <w:rsid w:val="00830F46"/>
    <w:rsid w:val="00832CDE"/>
    <w:rsid w:val="00835F37"/>
    <w:rsid w:val="00854AF1"/>
    <w:rsid w:val="008624A5"/>
    <w:rsid w:val="0086466C"/>
    <w:rsid w:val="008649E0"/>
    <w:rsid w:val="00864FEA"/>
    <w:rsid w:val="00866E3F"/>
    <w:rsid w:val="0087020A"/>
    <w:rsid w:val="008732CF"/>
    <w:rsid w:val="00873334"/>
    <w:rsid w:val="00873520"/>
    <w:rsid w:val="00873CE4"/>
    <w:rsid w:val="00874746"/>
    <w:rsid w:val="00877D1E"/>
    <w:rsid w:val="00883F0C"/>
    <w:rsid w:val="00892D75"/>
    <w:rsid w:val="008937E8"/>
    <w:rsid w:val="00894199"/>
    <w:rsid w:val="00894E6F"/>
    <w:rsid w:val="008A0F4B"/>
    <w:rsid w:val="008A16AA"/>
    <w:rsid w:val="008A3711"/>
    <w:rsid w:val="008B26E6"/>
    <w:rsid w:val="008B2876"/>
    <w:rsid w:val="008B7FDC"/>
    <w:rsid w:val="008C0DFB"/>
    <w:rsid w:val="008C1AFA"/>
    <w:rsid w:val="008C272E"/>
    <w:rsid w:val="008D0545"/>
    <w:rsid w:val="008D1B59"/>
    <w:rsid w:val="008D2D38"/>
    <w:rsid w:val="008E47FD"/>
    <w:rsid w:val="008F1E09"/>
    <w:rsid w:val="008F59ED"/>
    <w:rsid w:val="008F77FA"/>
    <w:rsid w:val="00900DEB"/>
    <w:rsid w:val="009016A3"/>
    <w:rsid w:val="009061A8"/>
    <w:rsid w:val="0090789C"/>
    <w:rsid w:val="009112A2"/>
    <w:rsid w:val="00914F6E"/>
    <w:rsid w:val="00915A53"/>
    <w:rsid w:val="00917C19"/>
    <w:rsid w:val="00920398"/>
    <w:rsid w:val="00925A74"/>
    <w:rsid w:val="00927656"/>
    <w:rsid w:val="0092784F"/>
    <w:rsid w:val="00930B30"/>
    <w:rsid w:val="009311D7"/>
    <w:rsid w:val="00932971"/>
    <w:rsid w:val="00932E4F"/>
    <w:rsid w:val="00936BBD"/>
    <w:rsid w:val="00942F9A"/>
    <w:rsid w:val="0094482F"/>
    <w:rsid w:val="00957102"/>
    <w:rsid w:val="009663DF"/>
    <w:rsid w:val="00970405"/>
    <w:rsid w:val="00970F83"/>
    <w:rsid w:val="00971FF8"/>
    <w:rsid w:val="00975DC2"/>
    <w:rsid w:val="00980E15"/>
    <w:rsid w:val="0098159A"/>
    <w:rsid w:val="0099457E"/>
    <w:rsid w:val="009975DB"/>
    <w:rsid w:val="009A265D"/>
    <w:rsid w:val="009A2D03"/>
    <w:rsid w:val="009A3B5A"/>
    <w:rsid w:val="009A3F58"/>
    <w:rsid w:val="009B1845"/>
    <w:rsid w:val="009B20B8"/>
    <w:rsid w:val="009B34C4"/>
    <w:rsid w:val="009B5761"/>
    <w:rsid w:val="009B629B"/>
    <w:rsid w:val="009C30C7"/>
    <w:rsid w:val="009C38F9"/>
    <w:rsid w:val="009C5973"/>
    <w:rsid w:val="009D011E"/>
    <w:rsid w:val="009D2D2E"/>
    <w:rsid w:val="009D4F8B"/>
    <w:rsid w:val="009E196A"/>
    <w:rsid w:val="009E3F74"/>
    <w:rsid w:val="009E48FF"/>
    <w:rsid w:val="009E60E9"/>
    <w:rsid w:val="009F24AD"/>
    <w:rsid w:val="009F2C04"/>
    <w:rsid w:val="00A012B1"/>
    <w:rsid w:val="00A0349B"/>
    <w:rsid w:val="00A06433"/>
    <w:rsid w:val="00A0710B"/>
    <w:rsid w:val="00A07BFB"/>
    <w:rsid w:val="00A1057C"/>
    <w:rsid w:val="00A11FBF"/>
    <w:rsid w:val="00A20649"/>
    <w:rsid w:val="00A2328A"/>
    <w:rsid w:val="00A2638A"/>
    <w:rsid w:val="00A37255"/>
    <w:rsid w:val="00A40C73"/>
    <w:rsid w:val="00A44D3B"/>
    <w:rsid w:val="00A61E11"/>
    <w:rsid w:val="00A625AC"/>
    <w:rsid w:val="00A6455E"/>
    <w:rsid w:val="00A7071E"/>
    <w:rsid w:val="00A73685"/>
    <w:rsid w:val="00A803A0"/>
    <w:rsid w:val="00A83583"/>
    <w:rsid w:val="00A8698A"/>
    <w:rsid w:val="00A86D6C"/>
    <w:rsid w:val="00A875B6"/>
    <w:rsid w:val="00A901F0"/>
    <w:rsid w:val="00A90FD4"/>
    <w:rsid w:val="00AA1276"/>
    <w:rsid w:val="00AA69DF"/>
    <w:rsid w:val="00AA7097"/>
    <w:rsid w:val="00AA7F84"/>
    <w:rsid w:val="00AB4FC4"/>
    <w:rsid w:val="00AB5C06"/>
    <w:rsid w:val="00AB5C92"/>
    <w:rsid w:val="00AC0699"/>
    <w:rsid w:val="00AC339A"/>
    <w:rsid w:val="00AC4EEB"/>
    <w:rsid w:val="00AC4F01"/>
    <w:rsid w:val="00AD1A87"/>
    <w:rsid w:val="00AD4DF3"/>
    <w:rsid w:val="00AD5795"/>
    <w:rsid w:val="00AD7BAF"/>
    <w:rsid w:val="00AE5AD6"/>
    <w:rsid w:val="00AE779D"/>
    <w:rsid w:val="00AF0615"/>
    <w:rsid w:val="00AF3A27"/>
    <w:rsid w:val="00AF3CC2"/>
    <w:rsid w:val="00AF4C73"/>
    <w:rsid w:val="00AF614C"/>
    <w:rsid w:val="00AF72AF"/>
    <w:rsid w:val="00B00A8D"/>
    <w:rsid w:val="00B01065"/>
    <w:rsid w:val="00B01531"/>
    <w:rsid w:val="00B040A6"/>
    <w:rsid w:val="00B062FB"/>
    <w:rsid w:val="00B06CA6"/>
    <w:rsid w:val="00B06E37"/>
    <w:rsid w:val="00B10DCD"/>
    <w:rsid w:val="00B14F3D"/>
    <w:rsid w:val="00B15C1B"/>
    <w:rsid w:val="00B233C4"/>
    <w:rsid w:val="00B26011"/>
    <w:rsid w:val="00B32AA6"/>
    <w:rsid w:val="00B32CF7"/>
    <w:rsid w:val="00B3325E"/>
    <w:rsid w:val="00B339DE"/>
    <w:rsid w:val="00B33D54"/>
    <w:rsid w:val="00B33D64"/>
    <w:rsid w:val="00B37CB6"/>
    <w:rsid w:val="00B44E7C"/>
    <w:rsid w:val="00B4670B"/>
    <w:rsid w:val="00B523D3"/>
    <w:rsid w:val="00B53D8C"/>
    <w:rsid w:val="00B55844"/>
    <w:rsid w:val="00B56561"/>
    <w:rsid w:val="00B57C80"/>
    <w:rsid w:val="00B61A98"/>
    <w:rsid w:val="00B624C4"/>
    <w:rsid w:val="00B62B17"/>
    <w:rsid w:val="00B65454"/>
    <w:rsid w:val="00B67DAA"/>
    <w:rsid w:val="00B746AA"/>
    <w:rsid w:val="00B74B5C"/>
    <w:rsid w:val="00B84E2A"/>
    <w:rsid w:val="00B853CF"/>
    <w:rsid w:val="00B942DB"/>
    <w:rsid w:val="00B953F3"/>
    <w:rsid w:val="00B95ECC"/>
    <w:rsid w:val="00BA24B6"/>
    <w:rsid w:val="00BA7D94"/>
    <w:rsid w:val="00BB005D"/>
    <w:rsid w:val="00BB4790"/>
    <w:rsid w:val="00BB7619"/>
    <w:rsid w:val="00BC34C6"/>
    <w:rsid w:val="00BD20B9"/>
    <w:rsid w:val="00BD5B5B"/>
    <w:rsid w:val="00BD5E40"/>
    <w:rsid w:val="00BE36B7"/>
    <w:rsid w:val="00BF6EBB"/>
    <w:rsid w:val="00C063F6"/>
    <w:rsid w:val="00C1138E"/>
    <w:rsid w:val="00C16253"/>
    <w:rsid w:val="00C20546"/>
    <w:rsid w:val="00C209D9"/>
    <w:rsid w:val="00C21205"/>
    <w:rsid w:val="00C21478"/>
    <w:rsid w:val="00C219CE"/>
    <w:rsid w:val="00C355AC"/>
    <w:rsid w:val="00C36412"/>
    <w:rsid w:val="00C36A42"/>
    <w:rsid w:val="00C40F31"/>
    <w:rsid w:val="00C44A21"/>
    <w:rsid w:val="00C4559D"/>
    <w:rsid w:val="00C469AB"/>
    <w:rsid w:val="00C51BA9"/>
    <w:rsid w:val="00C54116"/>
    <w:rsid w:val="00C57CA8"/>
    <w:rsid w:val="00C62688"/>
    <w:rsid w:val="00C65202"/>
    <w:rsid w:val="00C65BC5"/>
    <w:rsid w:val="00C66241"/>
    <w:rsid w:val="00C72B8D"/>
    <w:rsid w:val="00C73133"/>
    <w:rsid w:val="00C7761F"/>
    <w:rsid w:val="00C77F71"/>
    <w:rsid w:val="00C82923"/>
    <w:rsid w:val="00C85E23"/>
    <w:rsid w:val="00C92CC0"/>
    <w:rsid w:val="00C93E34"/>
    <w:rsid w:val="00C9415B"/>
    <w:rsid w:val="00C94B95"/>
    <w:rsid w:val="00C950AC"/>
    <w:rsid w:val="00C962D1"/>
    <w:rsid w:val="00C9681D"/>
    <w:rsid w:val="00CA03F9"/>
    <w:rsid w:val="00CA2636"/>
    <w:rsid w:val="00CA354F"/>
    <w:rsid w:val="00CA6220"/>
    <w:rsid w:val="00CB11B3"/>
    <w:rsid w:val="00CB4337"/>
    <w:rsid w:val="00CB508C"/>
    <w:rsid w:val="00CC0843"/>
    <w:rsid w:val="00CC5DB4"/>
    <w:rsid w:val="00CD1342"/>
    <w:rsid w:val="00CD1F87"/>
    <w:rsid w:val="00CD2A37"/>
    <w:rsid w:val="00CD3458"/>
    <w:rsid w:val="00CD4AF0"/>
    <w:rsid w:val="00CE27F9"/>
    <w:rsid w:val="00CE3136"/>
    <w:rsid w:val="00CE429F"/>
    <w:rsid w:val="00CE42D9"/>
    <w:rsid w:val="00CE450F"/>
    <w:rsid w:val="00CE607F"/>
    <w:rsid w:val="00CF24CE"/>
    <w:rsid w:val="00CF3788"/>
    <w:rsid w:val="00CF4924"/>
    <w:rsid w:val="00CF531F"/>
    <w:rsid w:val="00CF53B1"/>
    <w:rsid w:val="00CF5BFD"/>
    <w:rsid w:val="00CF685D"/>
    <w:rsid w:val="00CF6C12"/>
    <w:rsid w:val="00CF6CAB"/>
    <w:rsid w:val="00D0457C"/>
    <w:rsid w:val="00D10A66"/>
    <w:rsid w:val="00D13F97"/>
    <w:rsid w:val="00D1478C"/>
    <w:rsid w:val="00D25426"/>
    <w:rsid w:val="00D3048D"/>
    <w:rsid w:val="00D3183D"/>
    <w:rsid w:val="00D31980"/>
    <w:rsid w:val="00D3513D"/>
    <w:rsid w:val="00D36DBB"/>
    <w:rsid w:val="00D44D70"/>
    <w:rsid w:val="00D51B49"/>
    <w:rsid w:val="00D52676"/>
    <w:rsid w:val="00D56AFE"/>
    <w:rsid w:val="00D631AB"/>
    <w:rsid w:val="00D65004"/>
    <w:rsid w:val="00D66108"/>
    <w:rsid w:val="00D70D42"/>
    <w:rsid w:val="00D75F23"/>
    <w:rsid w:val="00D765BA"/>
    <w:rsid w:val="00D84E93"/>
    <w:rsid w:val="00D97463"/>
    <w:rsid w:val="00DA1E9A"/>
    <w:rsid w:val="00DA6B08"/>
    <w:rsid w:val="00DA7A67"/>
    <w:rsid w:val="00DA7F04"/>
    <w:rsid w:val="00DC1932"/>
    <w:rsid w:val="00DC340C"/>
    <w:rsid w:val="00DC37F4"/>
    <w:rsid w:val="00DC3E58"/>
    <w:rsid w:val="00DC6617"/>
    <w:rsid w:val="00DD7B51"/>
    <w:rsid w:val="00DE094A"/>
    <w:rsid w:val="00DE16DE"/>
    <w:rsid w:val="00DE19EB"/>
    <w:rsid w:val="00DE1B26"/>
    <w:rsid w:val="00DE5429"/>
    <w:rsid w:val="00DF08B5"/>
    <w:rsid w:val="00DF378C"/>
    <w:rsid w:val="00DF3FF9"/>
    <w:rsid w:val="00DF4F71"/>
    <w:rsid w:val="00DF5709"/>
    <w:rsid w:val="00DF7F1D"/>
    <w:rsid w:val="00E02BCC"/>
    <w:rsid w:val="00E044DD"/>
    <w:rsid w:val="00E04EC5"/>
    <w:rsid w:val="00E05BE4"/>
    <w:rsid w:val="00E074E6"/>
    <w:rsid w:val="00E12335"/>
    <w:rsid w:val="00E13384"/>
    <w:rsid w:val="00E13F33"/>
    <w:rsid w:val="00E17D3A"/>
    <w:rsid w:val="00E230E5"/>
    <w:rsid w:val="00E23216"/>
    <w:rsid w:val="00E23287"/>
    <w:rsid w:val="00E241DE"/>
    <w:rsid w:val="00E24D9E"/>
    <w:rsid w:val="00E2695A"/>
    <w:rsid w:val="00E30403"/>
    <w:rsid w:val="00E305BD"/>
    <w:rsid w:val="00E33098"/>
    <w:rsid w:val="00E330CD"/>
    <w:rsid w:val="00E3481C"/>
    <w:rsid w:val="00E40F6A"/>
    <w:rsid w:val="00E4516E"/>
    <w:rsid w:val="00E4527F"/>
    <w:rsid w:val="00E57172"/>
    <w:rsid w:val="00E60A45"/>
    <w:rsid w:val="00E60B7C"/>
    <w:rsid w:val="00E70C30"/>
    <w:rsid w:val="00E71442"/>
    <w:rsid w:val="00E73532"/>
    <w:rsid w:val="00E81A96"/>
    <w:rsid w:val="00E8268B"/>
    <w:rsid w:val="00E83331"/>
    <w:rsid w:val="00E87E7F"/>
    <w:rsid w:val="00EA028E"/>
    <w:rsid w:val="00EA4DB0"/>
    <w:rsid w:val="00EC76F4"/>
    <w:rsid w:val="00ED0155"/>
    <w:rsid w:val="00ED2234"/>
    <w:rsid w:val="00ED786A"/>
    <w:rsid w:val="00EE36D0"/>
    <w:rsid w:val="00EE4492"/>
    <w:rsid w:val="00EE4F36"/>
    <w:rsid w:val="00EF2A59"/>
    <w:rsid w:val="00EF3905"/>
    <w:rsid w:val="00EF7734"/>
    <w:rsid w:val="00EF7E18"/>
    <w:rsid w:val="00F02AA2"/>
    <w:rsid w:val="00F12329"/>
    <w:rsid w:val="00F16677"/>
    <w:rsid w:val="00F206D0"/>
    <w:rsid w:val="00F20C73"/>
    <w:rsid w:val="00F2662F"/>
    <w:rsid w:val="00F271E4"/>
    <w:rsid w:val="00F47831"/>
    <w:rsid w:val="00F5287E"/>
    <w:rsid w:val="00F52ABC"/>
    <w:rsid w:val="00F54282"/>
    <w:rsid w:val="00F5575F"/>
    <w:rsid w:val="00F70F9B"/>
    <w:rsid w:val="00F72A33"/>
    <w:rsid w:val="00F72CAB"/>
    <w:rsid w:val="00F7367F"/>
    <w:rsid w:val="00F84A1C"/>
    <w:rsid w:val="00F914C5"/>
    <w:rsid w:val="00F9690A"/>
    <w:rsid w:val="00FA1152"/>
    <w:rsid w:val="00FA43E6"/>
    <w:rsid w:val="00FA4F85"/>
    <w:rsid w:val="00FB09D9"/>
    <w:rsid w:val="00FB10DA"/>
    <w:rsid w:val="00FB1EB0"/>
    <w:rsid w:val="00FB52C5"/>
    <w:rsid w:val="00FB6614"/>
    <w:rsid w:val="00FC016E"/>
    <w:rsid w:val="00FC235B"/>
    <w:rsid w:val="00FC625B"/>
    <w:rsid w:val="00FD0B8B"/>
    <w:rsid w:val="00FD2BD2"/>
    <w:rsid w:val="00FD45C1"/>
    <w:rsid w:val="00FD7390"/>
    <w:rsid w:val="00FE0C8F"/>
    <w:rsid w:val="00FE1E7E"/>
    <w:rsid w:val="00FE2E9E"/>
    <w:rsid w:val="00FE7281"/>
    <w:rsid w:val="00FF1B48"/>
    <w:rsid w:val="00FF3E0F"/>
    <w:rsid w:val="00FF5749"/>
    <w:rsid w:val="00FF5C5C"/>
    <w:rsid w:val="00FF7151"/>
    <w:rsid w:val="76407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 fillcolor="white" stroke="f">
      <v:fill color="white"/>
      <v:stroke on="f"/>
    </o:shapedefaults>
    <o:shapelayout v:ext="edit">
      <o:idmap v:ext="edit" data="1"/>
    </o:shapelayout>
  </w:shapeDefaults>
  <w:decimalSymbol w:val=","/>
  <w:listSeparator w:val=";"/>
  <w15:docId w15:val="{49989290-5785-4C29-B3C9-0B2E853B1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pPr>
      <w:ind w:left="1260"/>
      <w:jc w:val="left"/>
    </w:pPr>
    <w:rPr>
      <w:sz w:val="18"/>
      <w:szCs w:val="18"/>
    </w:rPr>
  </w:style>
  <w:style w:type="paragraph" w:styleId="a3">
    <w:name w:val="Body Text"/>
    <w:basedOn w:val="a"/>
    <w:link w:val="a4"/>
    <w:uiPriority w:val="99"/>
    <w:semiHidden/>
    <w:unhideWhenUsed/>
    <w:pPr>
      <w:spacing w:after="120"/>
    </w:pPr>
  </w:style>
  <w:style w:type="paragraph" w:styleId="5">
    <w:name w:val="toc 5"/>
    <w:basedOn w:val="a"/>
    <w:next w:val="a"/>
    <w:uiPriority w:val="39"/>
    <w:unhideWhenUsed/>
    <w:pPr>
      <w:ind w:left="840"/>
      <w:jc w:val="left"/>
    </w:pPr>
    <w:rPr>
      <w:sz w:val="18"/>
      <w:szCs w:val="18"/>
    </w:rPr>
  </w:style>
  <w:style w:type="paragraph" w:styleId="3">
    <w:name w:val="toc 3"/>
    <w:basedOn w:val="a"/>
    <w:next w:val="a"/>
    <w:uiPriority w:val="39"/>
    <w:unhideWhenUsed/>
    <w:pPr>
      <w:ind w:left="420"/>
      <w:jc w:val="left"/>
    </w:pPr>
    <w:rPr>
      <w:i/>
      <w:iCs/>
      <w:sz w:val="20"/>
      <w:szCs w:val="20"/>
    </w:rPr>
  </w:style>
  <w:style w:type="paragraph" w:styleId="8">
    <w:name w:val="toc 8"/>
    <w:basedOn w:val="a"/>
    <w:next w:val="a"/>
    <w:uiPriority w:val="39"/>
    <w:unhideWhenUsed/>
    <w:pPr>
      <w:ind w:left="1470"/>
      <w:jc w:val="left"/>
    </w:pPr>
    <w:rPr>
      <w:sz w:val="18"/>
      <w:szCs w:val="18"/>
    </w:rPr>
  </w:style>
  <w:style w:type="paragraph" w:styleId="a5">
    <w:name w:val="Date"/>
    <w:basedOn w:val="a"/>
    <w:next w:val="a"/>
    <w:link w:val="a6"/>
    <w:rPr>
      <w:rFonts w:ascii="Times New Roman" w:eastAsia="SimSun" w:hAnsi="Times New Roman" w:cs="Times New Roman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pPr>
      <w:spacing w:before="120" w:after="120"/>
      <w:jc w:val="left"/>
    </w:pPr>
    <w:rPr>
      <w:b/>
      <w:bCs/>
      <w:caps/>
      <w:sz w:val="20"/>
      <w:szCs w:val="20"/>
    </w:rPr>
  </w:style>
  <w:style w:type="paragraph" w:styleId="4">
    <w:name w:val="toc 4"/>
    <w:basedOn w:val="a"/>
    <w:next w:val="a"/>
    <w:uiPriority w:val="39"/>
    <w:unhideWhenUsed/>
    <w:pPr>
      <w:ind w:left="630"/>
      <w:jc w:val="left"/>
    </w:pPr>
    <w:rPr>
      <w:sz w:val="18"/>
      <w:szCs w:val="18"/>
    </w:rPr>
  </w:style>
  <w:style w:type="paragraph" w:styleId="6">
    <w:name w:val="toc 6"/>
    <w:basedOn w:val="a"/>
    <w:next w:val="a"/>
    <w:uiPriority w:val="39"/>
    <w:unhideWhenUsed/>
    <w:pPr>
      <w:ind w:left="1050"/>
      <w:jc w:val="left"/>
    </w:pPr>
    <w:rPr>
      <w:sz w:val="18"/>
      <w:szCs w:val="18"/>
    </w:rPr>
  </w:style>
  <w:style w:type="paragraph" w:styleId="21">
    <w:name w:val="toc 2"/>
    <w:basedOn w:val="a"/>
    <w:next w:val="a"/>
    <w:uiPriority w:val="39"/>
    <w:unhideWhenUsed/>
    <w:pPr>
      <w:ind w:left="210"/>
      <w:jc w:val="left"/>
    </w:pPr>
    <w:rPr>
      <w:smallCaps/>
      <w:sz w:val="20"/>
      <w:szCs w:val="20"/>
    </w:rPr>
  </w:style>
  <w:style w:type="paragraph" w:styleId="9">
    <w:name w:val="toc 9"/>
    <w:basedOn w:val="a"/>
    <w:next w:val="a"/>
    <w:uiPriority w:val="39"/>
    <w:unhideWhenUsed/>
    <w:pPr>
      <w:ind w:left="1680"/>
      <w:jc w:val="left"/>
    </w:pPr>
    <w:rPr>
      <w:sz w:val="18"/>
      <w:szCs w:val="18"/>
    </w:rPr>
  </w:style>
  <w:style w:type="table" w:styleId="ad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c">
    <w:name w:val="Верхний колонтитул Знак"/>
    <w:basedOn w:val="a0"/>
    <w:link w:val="ab"/>
    <w:uiPriority w:val="99"/>
    <w:semiHidden/>
    <w:rPr>
      <w:sz w:val="18"/>
      <w:szCs w:val="18"/>
    </w:rPr>
  </w:style>
  <w:style w:type="character" w:customStyle="1" w:styleId="aa">
    <w:name w:val="Нижний колонтитул Знак"/>
    <w:basedOn w:val="a0"/>
    <w:link w:val="a9"/>
    <w:uiPriority w:val="99"/>
    <w:rPr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Pr>
      <w:b/>
      <w:bCs/>
      <w:kern w:val="44"/>
      <w:sz w:val="44"/>
      <w:szCs w:val="44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Текст выноски Знак"/>
    <w:basedOn w:val="a0"/>
    <w:link w:val="a7"/>
    <w:uiPriority w:val="99"/>
    <w:semiHidden/>
    <w:rPr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Основной текст Знак"/>
    <w:basedOn w:val="a0"/>
    <w:link w:val="a3"/>
    <w:uiPriority w:val="99"/>
    <w:semiHidden/>
  </w:style>
  <w:style w:type="character" w:customStyle="1" w:styleId="a6">
    <w:name w:val="Дата Знак"/>
    <w:basedOn w:val="a0"/>
    <w:link w:val="a5"/>
    <w:rPr>
      <w:rFonts w:ascii="Times New Roman" w:eastAsia="SimSun" w:hAnsi="Times New Roman" w:cs="Times New Roman"/>
      <w:szCs w:val="20"/>
    </w:rPr>
  </w:style>
  <w:style w:type="paragraph" w:customStyle="1" w:styleId="12">
    <w:name w:val="Заголовок оглавления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oleObject" Target="embeddings/oleObject2.bin"/><Relationship Id="rId47" Type="http://schemas.openxmlformats.org/officeDocument/2006/relationships/image" Target="media/image36.png"/><Relationship Id="rId50" Type="http://schemas.openxmlformats.org/officeDocument/2006/relationships/image" Target="media/image38.emf"/><Relationship Id="rId55" Type="http://schemas.openxmlformats.org/officeDocument/2006/relationships/image" Target="media/image43.emf"/><Relationship Id="rId63" Type="http://schemas.openxmlformats.org/officeDocument/2006/relationships/oleObject" Target="embeddings/oleObject5.bin"/><Relationship Id="rId68" Type="http://schemas.openxmlformats.org/officeDocument/2006/relationships/image" Target="media/image53.emf"/><Relationship Id="rId76" Type="http://schemas.openxmlformats.org/officeDocument/2006/relationships/image" Target="media/image61.jpeg"/><Relationship Id="rId84" Type="http://schemas.openxmlformats.org/officeDocument/2006/relationships/image" Target="media/image69.jpeg"/><Relationship Id="rId89" Type="http://schemas.openxmlformats.org/officeDocument/2006/relationships/image" Target="media/image74.jpeg"/><Relationship Id="rId97" Type="http://schemas.openxmlformats.org/officeDocument/2006/relationships/image" Target="media/image82.jpeg"/><Relationship Id="rId7" Type="http://schemas.openxmlformats.org/officeDocument/2006/relationships/footnotes" Target="footnotes.xml"/><Relationship Id="rId71" Type="http://schemas.openxmlformats.org/officeDocument/2006/relationships/image" Target="media/image56.png"/><Relationship Id="rId92" Type="http://schemas.openxmlformats.org/officeDocument/2006/relationships/image" Target="media/image77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oleObject" Target="embeddings/oleObject1.bin"/><Relationship Id="rId45" Type="http://schemas.openxmlformats.org/officeDocument/2006/relationships/image" Target="media/image34.emf"/><Relationship Id="rId53" Type="http://schemas.openxmlformats.org/officeDocument/2006/relationships/image" Target="media/image41.emf"/><Relationship Id="rId58" Type="http://schemas.openxmlformats.org/officeDocument/2006/relationships/image" Target="media/image46.emf"/><Relationship Id="rId66" Type="http://schemas.openxmlformats.org/officeDocument/2006/relationships/image" Target="media/image51.jpeg"/><Relationship Id="rId74" Type="http://schemas.openxmlformats.org/officeDocument/2006/relationships/image" Target="media/image59.emf"/><Relationship Id="rId79" Type="http://schemas.openxmlformats.org/officeDocument/2006/relationships/image" Target="media/image64.jpeg"/><Relationship Id="rId87" Type="http://schemas.openxmlformats.org/officeDocument/2006/relationships/image" Target="media/image72.jpeg"/><Relationship Id="rId5" Type="http://schemas.openxmlformats.org/officeDocument/2006/relationships/settings" Target="settings.xml"/><Relationship Id="rId61" Type="http://schemas.openxmlformats.org/officeDocument/2006/relationships/image" Target="media/image48.emf"/><Relationship Id="rId82" Type="http://schemas.openxmlformats.org/officeDocument/2006/relationships/image" Target="media/image67.png"/><Relationship Id="rId90" Type="http://schemas.openxmlformats.org/officeDocument/2006/relationships/image" Target="media/image75.jpeg"/><Relationship Id="rId95" Type="http://schemas.openxmlformats.org/officeDocument/2006/relationships/image" Target="media/image80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emf"/><Relationship Id="rId48" Type="http://schemas.openxmlformats.org/officeDocument/2006/relationships/oleObject" Target="embeddings/oleObject3.bin"/><Relationship Id="rId56" Type="http://schemas.openxmlformats.org/officeDocument/2006/relationships/image" Target="media/image44.emf"/><Relationship Id="rId64" Type="http://schemas.openxmlformats.org/officeDocument/2006/relationships/image" Target="media/image50.png"/><Relationship Id="rId69" Type="http://schemas.openxmlformats.org/officeDocument/2006/relationships/image" Target="media/image54.emf"/><Relationship Id="rId77" Type="http://schemas.openxmlformats.org/officeDocument/2006/relationships/image" Target="media/image62.png"/><Relationship Id="rId100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9.emf"/><Relationship Id="rId72" Type="http://schemas.openxmlformats.org/officeDocument/2006/relationships/image" Target="media/image57.emf"/><Relationship Id="rId80" Type="http://schemas.openxmlformats.org/officeDocument/2006/relationships/image" Target="media/image65.jpeg"/><Relationship Id="rId85" Type="http://schemas.openxmlformats.org/officeDocument/2006/relationships/image" Target="media/image70.jpeg"/><Relationship Id="rId93" Type="http://schemas.openxmlformats.org/officeDocument/2006/relationships/image" Target="media/image78.jpeg"/><Relationship Id="rId98" Type="http://schemas.openxmlformats.org/officeDocument/2006/relationships/footer" Target="footer2.xm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5.emf"/><Relationship Id="rId59" Type="http://schemas.openxmlformats.org/officeDocument/2006/relationships/image" Target="media/image47.png"/><Relationship Id="rId67" Type="http://schemas.openxmlformats.org/officeDocument/2006/relationships/image" Target="media/image52.jpeg"/><Relationship Id="rId20" Type="http://schemas.openxmlformats.org/officeDocument/2006/relationships/image" Target="media/image11.jpeg"/><Relationship Id="rId41" Type="http://schemas.openxmlformats.org/officeDocument/2006/relationships/image" Target="media/image31.png"/><Relationship Id="rId54" Type="http://schemas.openxmlformats.org/officeDocument/2006/relationships/image" Target="media/image42.emf"/><Relationship Id="rId62" Type="http://schemas.openxmlformats.org/officeDocument/2006/relationships/image" Target="media/image49.png"/><Relationship Id="rId70" Type="http://schemas.openxmlformats.org/officeDocument/2006/relationships/image" Target="media/image55.jpeg"/><Relationship Id="rId75" Type="http://schemas.openxmlformats.org/officeDocument/2006/relationships/image" Target="media/image60.png"/><Relationship Id="rId83" Type="http://schemas.openxmlformats.org/officeDocument/2006/relationships/image" Target="media/image68.jpeg"/><Relationship Id="rId88" Type="http://schemas.openxmlformats.org/officeDocument/2006/relationships/image" Target="media/image73.jpeg"/><Relationship Id="rId91" Type="http://schemas.openxmlformats.org/officeDocument/2006/relationships/image" Target="media/image76.jpeg"/><Relationship Id="rId96" Type="http://schemas.openxmlformats.org/officeDocument/2006/relationships/image" Target="media/image8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7.emf"/><Relationship Id="rId57" Type="http://schemas.openxmlformats.org/officeDocument/2006/relationships/image" Target="media/image45.emf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44" Type="http://schemas.openxmlformats.org/officeDocument/2006/relationships/image" Target="media/image33.emf"/><Relationship Id="rId52" Type="http://schemas.openxmlformats.org/officeDocument/2006/relationships/image" Target="media/image40.emf"/><Relationship Id="rId60" Type="http://schemas.openxmlformats.org/officeDocument/2006/relationships/oleObject" Target="embeddings/oleObject4.bin"/><Relationship Id="rId65" Type="http://schemas.openxmlformats.org/officeDocument/2006/relationships/oleObject" Target="embeddings/oleObject6.bin"/><Relationship Id="rId73" Type="http://schemas.openxmlformats.org/officeDocument/2006/relationships/image" Target="media/image58.emf"/><Relationship Id="rId78" Type="http://schemas.openxmlformats.org/officeDocument/2006/relationships/image" Target="media/image63.jpeg"/><Relationship Id="rId81" Type="http://schemas.openxmlformats.org/officeDocument/2006/relationships/image" Target="media/image66.jpeg"/><Relationship Id="rId86" Type="http://schemas.openxmlformats.org/officeDocument/2006/relationships/image" Target="media/image71.jpeg"/><Relationship Id="rId94" Type="http://schemas.openxmlformats.org/officeDocument/2006/relationships/image" Target="media/image79.jpeg"/><Relationship Id="rId9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2"/>
    <customShpInfo spid="_x0000_s2053"/>
    <customShpInfo spid="_x0000_s2054"/>
    <customShpInfo spid="_x0000_s205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B52F8F6-E0E9-4620-8D15-E942E050A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17690</Words>
  <Characters>100839</Characters>
  <Application>Microsoft Office Word</Application>
  <DocSecurity>0</DocSecurity>
  <Lines>840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118293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RXY</dc:creator>
  <cp:lastModifiedBy>Евгений</cp:lastModifiedBy>
  <cp:revision>3</cp:revision>
  <cp:lastPrinted>2018-12-05T03:22:00Z</cp:lastPrinted>
  <dcterms:created xsi:type="dcterms:W3CDTF">2020-12-29T12:39:00Z</dcterms:created>
  <dcterms:modified xsi:type="dcterms:W3CDTF">2020-12-29T12:39:00Z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